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8B17" w14:textId="77777777" w:rsidR="00412BD9" w:rsidRPr="00FC6078" w:rsidRDefault="00412BD9" w:rsidP="00412BD9">
      <w:pPr>
        <w:pStyle w:val="HHTitle2"/>
        <w:rPr>
          <w:rFonts w:cs="Times New Roman"/>
          <w:szCs w:val="22"/>
        </w:rPr>
      </w:pPr>
      <w:r w:rsidRPr="00FC6078">
        <w:rPr>
          <w:rFonts w:cs="Times New Roman"/>
          <w:szCs w:val="22"/>
        </w:rPr>
        <w:t>SMLOUVA O ADVOKÁTNÍ ÚSCHOVĚ</w:t>
      </w:r>
    </w:p>
    <w:p w14:paraId="1E73D5D6" w14:textId="77777777" w:rsidR="00412BD9" w:rsidRPr="00FC6078" w:rsidRDefault="00412BD9" w:rsidP="00412BD9">
      <w:pPr>
        <w:jc w:val="center"/>
        <w:rPr>
          <w:szCs w:val="22"/>
        </w:rPr>
      </w:pPr>
      <w:r w:rsidRPr="00FC6078">
        <w:rPr>
          <w:szCs w:val="22"/>
        </w:rPr>
        <w:t>uzavřená dle ustanovení § 2402 a násl. zákona č. 89/2012 Sb., občanský zákoník, ve znění pozdějších předpisů</w:t>
      </w:r>
      <w:r>
        <w:rPr>
          <w:szCs w:val="22"/>
        </w:rPr>
        <w:t xml:space="preserve"> </w:t>
      </w:r>
      <w:r w:rsidRPr="00FC6078">
        <w:rPr>
          <w:szCs w:val="22"/>
        </w:rPr>
        <w:t>(„</w:t>
      </w:r>
      <w:r w:rsidRPr="00FC6078">
        <w:rPr>
          <w:b/>
          <w:szCs w:val="22"/>
        </w:rPr>
        <w:t>Občanský zákoník</w:t>
      </w:r>
      <w:r w:rsidRPr="00FC6078">
        <w:rPr>
          <w:szCs w:val="22"/>
        </w:rPr>
        <w:t>“),</w:t>
      </w:r>
    </w:p>
    <w:p w14:paraId="5CDF3C78" w14:textId="77777777" w:rsidR="00412BD9" w:rsidRPr="00FC6078" w:rsidRDefault="00412BD9" w:rsidP="00412BD9">
      <w:pPr>
        <w:jc w:val="center"/>
        <w:rPr>
          <w:szCs w:val="22"/>
        </w:rPr>
      </w:pPr>
      <w:r w:rsidRPr="00FC6078">
        <w:rPr>
          <w:szCs w:val="22"/>
        </w:rPr>
        <w:t>ve spojení s usnesením představenstva České advokátní komory č. 7/2004 ze dne 28. června 2004</w:t>
      </w:r>
    </w:p>
    <w:p w14:paraId="7B1FBD9A" w14:textId="77777777" w:rsidR="00412BD9" w:rsidRPr="00FC6078" w:rsidRDefault="00412BD9" w:rsidP="00412BD9">
      <w:pPr>
        <w:jc w:val="center"/>
        <w:rPr>
          <w:szCs w:val="22"/>
        </w:rPr>
      </w:pPr>
      <w:r w:rsidRPr="00FC6078">
        <w:rPr>
          <w:szCs w:val="22"/>
        </w:rPr>
        <w:t>(dále jen „</w:t>
      </w:r>
      <w:r w:rsidRPr="00FC6078">
        <w:rPr>
          <w:b/>
          <w:szCs w:val="22"/>
        </w:rPr>
        <w:t>Smlouva</w:t>
      </w:r>
      <w:r w:rsidRPr="00FC6078">
        <w:rPr>
          <w:szCs w:val="22"/>
        </w:rPr>
        <w:t>“)</w:t>
      </w:r>
    </w:p>
    <w:p w14:paraId="0BB9C060" w14:textId="77777777" w:rsidR="00412BD9" w:rsidRPr="00FC6078" w:rsidRDefault="00412BD9" w:rsidP="00412BD9">
      <w:pPr>
        <w:rPr>
          <w:b/>
          <w:caps/>
          <w:szCs w:val="22"/>
        </w:rPr>
      </w:pPr>
      <w:r w:rsidRPr="00FC6078">
        <w:rPr>
          <w:b/>
          <w:caps/>
          <w:szCs w:val="22"/>
        </w:rPr>
        <w:t>Smluvní strany</w:t>
      </w:r>
    </w:p>
    <w:p w14:paraId="7015C710" w14:textId="77777777" w:rsidR="00412BD9" w:rsidRPr="008007B3" w:rsidRDefault="00412BD9" w:rsidP="00412BD9">
      <w:pPr>
        <w:numPr>
          <w:ilvl w:val="0"/>
          <w:numId w:val="26"/>
        </w:numPr>
      </w:pPr>
      <w:r w:rsidRPr="008007B3">
        <w:rPr>
          <w:b/>
        </w:rPr>
        <w:t>Družstevní Asociace České republiky</w:t>
      </w:r>
    </w:p>
    <w:p w14:paraId="0E82A6C1" w14:textId="30C4AAA4" w:rsidR="00412BD9" w:rsidRPr="00FC6078" w:rsidRDefault="00412BD9" w:rsidP="00412BD9">
      <w:pPr>
        <w:pStyle w:val="Text11"/>
        <w:keepNext w:val="0"/>
        <w:spacing w:after="0"/>
        <w:rPr>
          <w:szCs w:val="22"/>
        </w:rPr>
      </w:pPr>
      <w:r w:rsidRPr="008007B3">
        <w:rPr>
          <w:szCs w:val="22"/>
        </w:rPr>
        <w:t xml:space="preserve">sídlo </w:t>
      </w:r>
      <w:proofErr w:type="spellStart"/>
      <w:r w:rsidRPr="008007B3">
        <w:rPr>
          <w:szCs w:val="22"/>
        </w:rPr>
        <w:t>Těšnov</w:t>
      </w:r>
      <w:proofErr w:type="spellEnd"/>
      <w:r w:rsidRPr="008007B3">
        <w:rPr>
          <w:szCs w:val="22"/>
        </w:rPr>
        <w:t xml:space="preserve"> 1163/5, Nové Město, 110 00 Praha, IČO: 604 37 324, zapsaná ve spolkovém rejstříku vedeném Městským soudem v Praze, oddíl L, vložka 59062</w:t>
      </w:r>
      <w:r w:rsidR="009728FA">
        <w:rPr>
          <w:szCs w:val="22"/>
        </w:rPr>
        <w:t>, zastoupena</w:t>
      </w:r>
      <w:r w:rsidR="009728FA" w:rsidRPr="008007B3">
        <w:rPr>
          <w:szCs w:val="22"/>
        </w:rPr>
        <w:t xml:space="preserve"> </w:t>
      </w:r>
      <w:r w:rsidR="009728FA" w:rsidRPr="008007B3">
        <w:t>[</w:t>
      </w:r>
      <w:r w:rsidR="009728FA" w:rsidRPr="008007B3">
        <w:rPr>
          <w:highlight w:val="yellow"/>
        </w:rPr>
        <w:t>●</w:t>
      </w:r>
      <w:r w:rsidR="009728FA" w:rsidRPr="008007B3">
        <w:t>]</w:t>
      </w:r>
      <w:r w:rsidRPr="008007B3">
        <w:rPr>
          <w:szCs w:val="22"/>
        </w:rPr>
        <w:t xml:space="preserve"> </w:t>
      </w:r>
    </w:p>
    <w:p w14:paraId="4543E9FE" w14:textId="77777777" w:rsidR="00412BD9" w:rsidRPr="00291415" w:rsidRDefault="00412BD9" w:rsidP="00412BD9">
      <w:pPr>
        <w:pStyle w:val="Text11"/>
        <w:keepNext w:val="0"/>
        <w:rPr>
          <w:szCs w:val="22"/>
          <w:lang w:val="de-DE"/>
        </w:rPr>
      </w:pPr>
      <w:r w:rsidRPr="00FC6078">
        <w:rPr>
          <w:szCs w:val="22"/>
        </w:rPr>
        <w:t xml:space="preserve">E-mail: </w:t>
      </w:r>
      <w:r w:rsidRPr="008007B3">
        <w:t>[</w:t>
      </w:r>
      <w:r w:rsidRPr="008007B3">
        <w:rPr>
          <w:highlight w:val="yellow"/>
        </w:rPr>
        <w:t>●</w:t>
      </w:r>
      <w:r w:rsidRPr="008007B3">
        <w:t>]</w:t>
      </w:r>
    </w:p>
    <w:p w14:paraId="597491BC" w14:textId="6FB8A1EA" w:rsidR="00412BD9" w:rsidRPr="00FC6078" w:rsidRDefault="00412BD9" w:rsidP="00412BD9">
      <w:pPr>
        <w:pStyle w:val="Odstavecseseznamem"/>
        <w:ind w:left="567"/>
        <w:contextualSpacing w:val="0"/>
        <w:jc w:val="both"/>
        <w:rPr>
          <w:b/>
          <w:szCs w:val="22"/>
        </w:rPr>
      </w:pPr>
      <w:r w:rsidRPr="00FC6078">
        <w:rPr>
          <w:szCs w:val="22"/>
        </w:rPr>
        <w:t>(„</w:t>
      </w:r>
      <w:r>
        <w:rPr>
          <w:b/>
          <w:bCs/>
          <w:szCs w:val="22"/>
        </w:rPr>
        <w:t>Prodávající</w:t>
      </w:r>
      <w:r w:rsidRPr="00FC6078">
        <w:rPr>
          <w:szCs w:val="22"/>
        </w:rPr>
        <w:t>“)</w:t>
      </w:r>
    </w:p>
    <w:p w14:paraId="6807B8AE" w14:textId="77777777" w:rsidR="00412BD9" w:rsidRPr="00FC6078" w:rsidRDefault="00412BD9" w:rsidP="00412BD9">
      <w:pPr>
        <w:ind w:left="567"/>
        <w:jc w:val="left"/>
        <w:rPr>
          <w:szCs w:val="22"/>
        </w:rPr>
      </w:pPr>
      <w:bookmarkStart w:id="0" w:name="_Hlk143371234"/>
      <w:r>
        <w:rPr>
          <w:szCs w:val="22"/>
        </w:rPr>
        <w:t>a</w:t>
      </w:r>
    </w:p>
    <w:bookmarkEnd w:id="0" w:displacedByCustomXml="next"/>
    <w:customXmlInsRangeStart w:id="1" w:author="Hermanova Pavla" w:date="2023-09-11T16:54:00Z"/>
    <w:sdt>
      <w:sdtPr>
        <w:rPr>
          <w:b/>
          <w:bCs/>
        </w:rPr>
        <w:id w:val="-2019230915"/>
        <w:placeholder>
          <w:docPart w:val="DefaultPlaceholder_-1854013440"/>
        </w:placeholder>
      </w:sdtPr>
      <w:sdtContent>
        <w:customXmlInsRangeEnd w:id="1"/>
        <w:p w14:paraId="0B44CDD2" w14:textId="7D0EEBD4" w:rsidR="00412BD9" w:rsidRPr="008007B3" w:rsidRDefault="00412BD9" w:rsidP="00412BD9">
          <w:pPr>
            <w:numPr>
              <w:ilvl w:val="0"/>
              <w:numId w:val="26"/>
            </w:numPr>
            <w:rPr>
              <w:rStyle w:val="StyleBold"/>
              <w:b w:val="0"/>
            </w:rPr>
          </w:pPr>
          <w:r w:rsidRPr="008007B3">
            <w:rPr>
              <w:b/>
              <w:bCs/>
            </w:rPr>
            <w:t>[</w:t>
          </w:r>
          <w:r w:rsidR="0061222A" w:rsidRPr="00F27B2E">
            <w:rPr>
              <w:b/>
              <w:bCs/>
              <w:highlight w:val="yellow"/>
            </w:rPr>
            <w:t>DOPLNÍ ÚČASTNÍK</w:t>
          </w:r>
          <w:r w:rsidRPr="008007B3">
            <w:rPr>
              <w:b/>
              <w:bCs/>
            </w:rPr>
            <w:t>]</w:t>
          </w:r>
        </w:p>
        <w:customXmlInsRangeStart w:id="2" w:author="Hermanova Pavla" w:date="2023-09-11T16:54:00Z"/>
      </w:sdtContent>
    </w:sdt>
    <w:customXmlInsRangeEnd w:id="2"/>
    <w:p w14:paraId="6998A643" w14:textId="746268F7" w:rsidR="00412BD9" w:rsidRDefault="00412BD9" w:rsidP="00412BD9">
      <w:pPr>
        <w:pStyle w:val="Text11"/>
        <w:keepNext w:val="0"/>
      </w:pPr>
      <w:r w:rsidRPr="008007B3">
        <w:t xml:space="preserve">sídlo </w:t>
      </w:r>
      <w:customXmlInsRangeStart w:id="3" w:author="Hermanova Pavla" w:date="2023-09-11T16:54:00Z"/>
      <w:sdt>
        <w:sdtPr>
          <w:id w:val="-1534806417"/>
          <w:placeholder>
            <w:docPart w:val="DefaultPlaceholder_-1854013440"/>
          </w:placeholder>
        </w:sdtPr>
        <w:sdtContent>
          <w:customXmlInsRangeEnd w:id="3"/>
          <w:r w:rsidRPr="008007B3">
            <w:t>[</w:t>
          </w:r>
          <w:r w:rsidR="0061222A" w:rsidRPr="0061222A">
            <w:rPr>
              <w:highlight w:val="yellow"/>
            </w:rPr>
            <w:t>DOPLNÍ ÚČASTNÍK</w:t>
          </w:r>
          <w:r w:rsidRPr="008007B3">
            <w:t>]</w:t>
          </w:r>
          <w:customXmlInsRangeStart w:id="4" w:author="Hermanova Pavla" w:date="2023-09-11T16:54:00Z"/>
        </w:sdtContent>
      </w:sdt>
      <w:customXmlInsRangeEnd w:id="4"/>
      <w:r w:rsidRPr="008007B3">
        <w:t xml:space="preserve">, IČO: </w:t>
      </w:r>
      <w:customXmlInsRangeStart w:id="5" w:author="Hermanova Pavla" w:date="2023-09-11T16:54:00Z"/>
      <w:sdt>
        <w:sdtPr>
          <w:id w:val="1448657220"/>
          <w:placeholder>
            <w:docPart w:val="DefaultPlaceholder_-1854013440"/>
          </w:placeholder>
        </w:sdtPr>
        <w:sdtContent>
          <w:customXmlInsRangeEnd w:id="5"/>
          <w:r w:rsidRPr="008007B3">
            <w:t>[</w:t>
          </w:r>
          <w:r w:rsidR="0061222A" w:rsidRPr="00CC17EC">
            <w:rPr>
              <w:highlight w:val="yellow"/>
            </w:rPr>
            <w:t>DOPLNÍ ÚČASTNÍK</w:t>
          </w:r>
          <w:r w:rsidRPr="008007B3">
            <w:t>]</w:t>
          </w:r>
          <w:customXmlInsRangeStart w:id="6" w:author="Hermanova Pavla" w:date="2023-09-11T16:54:00Z"/>
        </w:sdtContent>
      </w:sdt>
      <w:customXmlInsRangeEnd w:id="6"/>
      <w:r w:rsidRPr="008007B3">
        <w:t xml:space="preserve">, zapsaná v obchodním rejstříku vedeném </w:t>
      </w:r>
      <w:customXmlInsRangeStart w:id="7" w:author="Hermanova Pavla" w:date="2023-09-11T16:54:00Z"/>
      <w:sdt>
        <w:sdtPr>
          <w:id w:val="951211568"/>
          <w:placeholder>
            <w:docPart w:val="DefaultPlaceholder_-1854013440"/>
          </w:placeholder>
        </w:sdtPr>
        <w:sdtContent>
          <w:customXmlInsRangeEnd w:id="7"/>
          <w:customXmlInsRangeStart w:id="8" w:author="Hermanova Pavla" w:date="2023-09-11T16:54:00Z"/>
          <w:sdt>
            <w:sdtPr>
              <w:id w:val="-622157365"/>
              <w:placeholder>
                <w:docPart w:val="DefaultPlaceholder_-1854013440"/>
              </w:placeholder>
            </w:sdtPr>
            <w:sdtContent>
              <w:customXmlInsRangeEnd w:id="8"/>
              <w:r w:rsidRPr="008007B3">
                <w:t>[</w:t>
              </w:r>
              <w:r w:rsidRPr="008007B3">
                <w:rPr>
                  <w:highlight w:val="yellow"/>
                </w:rPr>
                <w:t>Krajským soudem v [</w:t>
              </w:r>
              <w:r w:rsidR="0061222A" w:rsidRPr="00CC17EC">
                <w:rPr>
                  <w:highlight w:val="yellow"/>
                </w:rPr>
                <w:t>DOPLNÍ ÚČASTNÍK</w:t>
              </w:r>
              <w:r w:rsidRPr="008007B3">
                <w:rPr>
                  <w:highlight w:val="yellow"/>
                </w:rPr>
                <w:t>] / Městským soudem v Praze</w:t>
              </w:r>
              <w:r w:rsidRPr="008007B3">
                <w:t>]</w:t>
              </w:r>
              <w:customXmlInsRangeStart w:id="9" w:author="Hermanova Pavla" w:date="2023-09-11T16:54:00Z"/>
            </w:sdtContent>
          </w:sdt>
          <w:customXmlInsRangeEnd w:id="9"/>
          <w:customXmlInsRangeStart w:id="10" w:author="Hermanova Pavla" w:date="2023-09-11T16:54:00Z"/>
        </w:sdtContent>
      </w:sdt>
      <w:customXmlInsRangeEnd w:id="10"/>
      <w:r w:rsidRPr="008007B3">
        <w:t xml:space="preserve">, oddíl </w:t>
      </w:r>
      <w:customXmlInsRangeStart w:id="11" w:author="Hermanova Pavla" w:date="2023-09-11T16:55:00Z"/>
      <w:sdt>
        <w:sdtPr>
          <w:id w:val="-97255033"/>
          <w:placeholder>
            <w:docPart w:val="DefaultPlaceholder_-1854013440"/>
          </w:placeholder>
        </w:sdtPr>
        <w:sdtContent>
          <w:customXmlInsRangeEnd w:id="11"/>
          <w:r w:rsidRPr="008007B3">
            <w:t>[</w:t>
          </w:r>
          <w:r w:rsidR="0061222A" w:rsidRPr="00CC17EC">
            <w:rPr>
              <w:highlight w:val="yellow"/>
            </w:rPr>
            <w:t>DOPLNÍ ÚČASTNÍK</w:t>
          </w:r>
          <w:r w:rsidRPr="008007B3">
            <w:t>]</w:t>
          </w:r>
          <w:customXmlInsRangeStart w:id="12" w:author="Hermanova Pavla" w:date="2023-09-11T16:55:00Z"/>
        </w:sdtContent>
      </w:sdt>
      <w:customXmlInsRangeEnd w:id="12"/>
      <w:r w:rsidRPr="008007B3">
        <w:t xml:space="preserve">, vložka </w:t>
      </w:r>
      <w:customXmlInsRangeStart w:id="13" w:author="Hermanova Pavla" w:date="2023-09-11T16:55:00Z"/>
      <w:sdt>
        <w:sdtPr>
          <w:id w:val="177167272"/>
          <w:placeholder>
            <w:docPart w:val="DefaultPlaceholder_-1854013440"/>
          </w:placeholder>
        </w:sdtPr>
        <w:sdtContent>
          <w:customXmlInsRangeEnd w:id="13"/>
          <w:r w:rsidRPr="008007B3">
            <w:t>[</w:t>
          </w:r>
          <w:r w:rsidR="0061222A" w:rsidRPr="00CC17EC">
            <w:rPr>
              <w:highlight w:val="yellow"/>
            </w:rPr>
            <w:t>DOPLNÍ ÚČASTNÍK</w:t>
          </w:r>
          <w:r w:rsidRPr="008007B3">
            <w:t>]</w:t>
          </w:r>
          <w:customXmlInsRangeStart w:id="14" w:author="Hermanova Pavla" w:date="2023-09-11T16:55:00Z"/>
        </w:sdtContent>
      </w:sdt>
      <w:customXmlInsRangeEnd w:id="14"/>
      <w:r w:rsidR="00537DF3">
        <w:rPr>
          <w:szCs w:val="22"/>
        </w:rPr>
        <w:t>, zastoupena</w:t>
      </w:r>
      <w:r w:rsidR="00537DF3" w:rsidRPr="008007B3">
        <w:rPr>
          <w:szCs w:val="22"/>
        </w:rPr>
        <w:t xml:space="preserve"> </w:t>
      </w:r>
      <w:customXmlInsRangeStart w:id="15" w:author="Hermanova Pavla" w:date="2023-09-11T16:55:00Z"/>
      <w:sdt>
        <w:sdtPr>
          <w:rPr>
            <w:szCs w:val="22"/>
          </w:rPr>
          <w:id w:val="-54389907"/>
          <w:placeholder>
            <w:docPart w:val="DefaultPlaceholder_-1854013440"/>
          </w:placeholder>
        </w:sdtPr>
        <w:sdtEndPr>
          <w:rPr>
            <w:szCs w:val="20"/>
          </w:rPr>
        </w:sdtEndPr>
        <w:sdtContent>
          <w:customXmlInsRangeEnd w:id="15"/>
          <w:r w:rsidR="00537DF3" w:rsidRPr="008007B3">
            <w:t>[</w:t>
          </w:r>
          <w:r w:rsidR="0061222A" w:rsidRPr="00CC17EC">
            <w:rPr>
              <w:highlight w:val="yellow"/>
            </w:rPr>
            <w:t>DOPLNÍ ÚČASTNÍK</w:t>
          </w:r>
          <w:r w:rsidR="00537DF3" w:rsidRPr="008007B3">
            <w:t>]</w:t>
          </w:r>
          <w:customXmlInsRangeStart w:id="16" w:author="Hermanova Pavla" w:date="2023-09-11T16:55:00Z"/>
        </w:sdtContent>
      </w:sdt>
      <w:customXmlInsRangeEnd w:id="16"/>
    </w:p>
    <w:p w14:paraId="202F424A" w14:textId="77777777" w:rsidR="00412BD9" w:rsidRPr="00291415" w:rsidRDefault="00412BD9" w:rsidP="00412BD9">
      <w:pPr>
        <w:pStyle w:val="Text11"/>
        <w:keepNext w:val="0"/>
        <w:rPr>
          <w:szCs w:val="22"/>
          <w:lang w:val="de-DE"/>
        </w:rPr>
      </w:pPr>
      <w:r w:rsidRPr="00FC6078">
        <w:rPr>
          <w:szCs w:val="22"/>
        </w:rPr>
        <w:t xml:space="preserve">E-mail: </w:t>
      </w:r>
      <w:r w:rsidRPr="008007B3">
        <w:t>[</w:t>
      </w:r>
      <w:r w:rsidRPr="008007B3">
        <w:rPr>
          <w:highlight w:val="yellow"/>
        </w:rPr>
        <w:t>●</w:t>
      </w:r>
      <w:r w:rsidRPr="008007B3">
        <w:t>]</w:t>
      </w:r>
    </w:p>
    <w:p w14:paraId="500EE494" w14:textId="42B3CD13" w:rsidR="00412BD9" w:rsidRPr="0015591C" w:rsidRDefault="00412BD9" w:rsidP="00412BD9">
      <w:pPr>
        <w:pStyle w:val="Text11"/>
        <w:keepNext w:val="0"/>
      </w:pPr>
      <w:r w:rsidRPr="00FC6078">
        <w:rPr>
          <w:szCs w:val="22"/>
        </w:rPr>
        <w:t>(„</w:t>
      </w:r>
      <w:r>
        <w:rPr>
          <w:b/>
          <w:bCs/>
          <w:szCs w:val="22"/>
        </w:rPr>
        <w:t>Kupující</w:t>
      </w:r>
      <w:r w:rsidRPr="00FC6078">
        <w:rPr>
          <w:szCs w:val="22"/>
        </w:rPr>
        <w:t>“)</w:t>
      </w:r>
    </w:p>
    <w:p w14:paraId="6663D77B" w14:textId="77777777" w:rsidR="00412BD9" w:rsidRPr="00FC6078" w:rsidRDefault="00412BD9" w:rsidP="00412BD9">
      <w:pPr>
        <w:ind w:left="567"/>
        <w:jc w:val="left"/>
        <w:rPr>
          <w:szCs w:val="22"/>
        </w:rPr>
      </w:pPr>
      <w:r>
        <w:rPr>
          <w:szCs w:val="22"/>
        </w:rPr>
        <w:t>a</w:t>
      </w:r>
    </w:p>
    <w:p w14:paraId="1F4E8218" w14:textId="77777777" w:rsidR="00412BD9" w:rsidRPr="00FC6078" w:rsidRDefault="00412BD9" w:rsidP="00412BD9">
      <w:pPr>
        <w:pStyle w:val="Odstavecseseznamem"/>
        <w:numPr>
          <w:ilvl w:val="0"/>
          <w:numId w:val="26"/>
        </w:numPr>
        <w:contextualSpacing w:val="0"/>
        <w:jc w:val="both"/>
        <w:rPr>
          <w:szCs w:val="22"/>
        </w:rPr>
      </w:pPr>
      <w:r w:rsidRPr="00FC6078">
        <w:rPr>
          <w:b/>
          <w:szCs w:val="22"/>
        </w:rPr>
        <w:t>HAVEL &amp; PARTNERS s.r.o., advokátní kancelář</w:t>
      </w:r>
    </w:p>
    <w:p w14:paraId="21E1A897" w14:textId="7E3D5249" w:rsidR="00412BD9" w:rsidRPr="00FC6078" w:rsidRDefault="00412BD9" w:rsidP="00412BD9">
      <w:pPr>
        <w:pStyle w:val="Text11"/>
        <w:keepNext w:val="0"/>
        <w:spacing w:after="0"/>
        <w:rPr>
          <w:szCs w:val="22"/>
        </w:rPr>
      </w:pPr>
      <w:r w:rsidRPr="00FC6078">
        <w:rPr>
          <w:szCs w:val="22"/>
        </w:rPr>
        <w:t xml:space="preserve">se sídlem Na Florenci 2116/15, Nové Město, 110 00 Praha 1, IČ: 264 </w:t>
      </w:r>
      <w:r w:rsidR="00537DF3">
        <w:rPr>
          <w:szCs w:val="22"/>
        </w:rPr>
        <w:t>54</w:t>
      </w:r>
      <w:r w:rsidRPr="00FC6078">
        <w:rPr>
          <w:szCs w:val="22"/>
        </w:rPr>
        <w:t xml:space="preserve"> </w:t>
      </w:r>
      <w:r w:rsidR="00537DF3">
        <w:rPr>
          <w:szCs w:val="22"/>
        </w:rPr>
        <w:t>807</w:t>
      </w:r>
      <w:r w:rsidRPr="00FC6078">
        <w:rPr>
          <w:szCs w:val="22"/>
        </w:rPr>
        <w:t xml:space="preserve">, společnost zapsaná v obchodním rejstříku vedeném Městským soudem v Praze, </w:t>
      </w:r>
      <w:proofErr w:type="spellStart"/>
      <w:r w:rsidRPr="00FC6078">
        <w:rPr>
          <w:szCs w:val="22"/>
        </w:rPr>
        <w:t>sp</w:t>
      </w:r>
      <w:proofErr w:type="spellEnd"/>
      <w:r w:rsidRPr="00FC6078">
        <w:rPr>
          <w:szCs w:val="22"/>
        </w:rPr>
        <w:t>. zn. C 114599</w:t>
      </w:r>
      <w:r w:rsidR="009E48F4">
        <w:rPr>
          <w:szCs w:val="22"/>
        </w:rPr>
        <w:t>, zastoupena</w:t>
      </w:r>
      <w:r w:rsidR="009E48F4" w:rsidRPr="008007B3">
        <w:rPr>
          <w:szCs w:val="22"/>
        </w:rPr>
        <w:t xml:space="preserve"> </w:t>
      </w:r>
      <w:r w:rsidR="009E48F4" w:rsidRPr="008007B3">
        <w:t>[</w:t>
      </w:r>
      <w:r w:rsidR="009E48F4" w:rsidRPr="008007B3">
        <w:rPr>
          <w:highlight w:val="yellow"/>
        </w:rPr>
        <w:t>●</w:t>
      </w:r>
      <w:r w:rsidR="009E48F4" w:rsidRPr="008007B3">
        <w:t>]</w:t>
      </w:r>
    </w:p>
    <w:p w14:paraId="690D6279" w14:textId="5241670D" w:rsidR="00412BD9" w:rsidRPr="00977009" w:rsidRDefault="00412BD9" w:rsidP="00412BD9">
      <w:pPr>
        <w:pStyle w:val="Odstavecseseznamem"/>
        <w:ind w:left="567"/>
        <w:contextualSpacing w:val="0"/>
        <w:jc w:val="both"/>
        <w:rPr>
          <w:szCs w:val="22"/>
        </w:rPr>
      </w:pPr>
      <w:r w:rsidRPr="00FC6078">
        <w:rPr>
          <w:szCs w:val="22"/>
        </w:rPr>
        <w:t>(„</w:t>
      </w:r>
      <w:r w:rsidRPr="00FC6078">
        <w:rPr>
          <w:b/>
          <w:bCs/>
          <w:szCs w:val="22"/>
        </w:rPr>
        <w:t>Schovatel</w:t>
      </w:r>
      <w:r w:rsidRPr="00FC6078">
        <w:rPr>
          <w:szCs w:val="22"/>
        </w:rPr>
        <w:t>“)</w:t>
      </w:r>
    </w:p>
    <w:p w14:paraId="0D75B7A6" w14:textId="77777777" w:rsidR="00412BD9" w:rsidRPr="00FC6078" w:rsidRDefault="00412BD9" w:rsidP="00412BD9">
      <w:pPr>
        <w:pStyle w:val="Odstavecseseznamem"/>
        <w:ind w:left="0"/>
        <w:contextualSpacing w:val="0"/>
        <w:jc w:val="both"/>
        <w:rPr>
          <w:szCs w:val="22"/>
        </w:rPr>
      </w:pPr>
      <w:r w:rsidRPr="00FC6078">
        <w:rPr>
          <w:szCs w:val="22"/>
        </w:rPr>
        <w:t>(Schovatel, Prodávající a Kupující dále společně jako „</w:t>
      </w:r>
      <w:r w:rsidRPr="00FC6078">
        <w:rPr>
          <w:b/>
          <w:bCs/>
          <w:szCs w:val="22"/>
        </w:rPr>
        <w:t>Smluvní strany</w:t>
      </w:r>
      <w:r w:rsidRPr="00FC6078">
        <w:rPr>
          <w:szCs w:val="22"/>
        </w:rPr>
        <w:t>“ nebo „</w:t>
      </w:r>
      <w:r w:rsidRPr="00FC6078">
        <w:rPr>
          <w:b/>
          <w:bCs/>
          <w:szCs w:val="22"/>
        </w:rPr>
        <w:t>Strany</w:t>
      </w:r>
      <w:r w:rsidRPr="00FC6078">
        <w:rPr>
          <w:szCs w:val="22"/>
        </w:rPr>
        <w:t>“ a jednotlivě jako „</w:t>
      </w:r>
      <w:r w:rsidRPr="00FC6078">
        <w:rPr>
          <w:b/>
          <w:bCs/>
          <w:szCs w:val="22"/>
        </w:rPr>
        <w:t>Smluvní strana</w:t>
      </w:r>
      <w:r w:rsidRPr="00FC6078">
        <w:rPr>
          <w:szCs w:val="22"/>
        </w:rPr>
        <w:t>“ nebo „</w:t>
      </w:r>
      <w:r w:rsidRPr="00FC6078">
        <w:rPr>
          <w:b/>
          <w:bCs/>
          <w:szCs w:val="22"/>
        </w:rPr>
        <w:t>Strana</w:t>
      </w:r>
      <w:r w:rsidRPr="00FC6078">
        <w:rPr>
          <w:szCs w:val="22"/>
        </w:rPr>
        <w:t>“)</w:t>
      </w:r>
    </w:p>
    <w:p w14:paraId="1107DF5A" w14:textId="77777777" w:rsidR="00412BD9" w:rsidRPr="00FC6078" w:rsidRDefault="00412BD9" w:rsidP="00412BD9">
      <w:pPr>
        <w:rPr>
          <w:b/>
          <w:caps/>
          <w:szCs w:val="22"/>
        </w:rPr>
      </w:pPr>
      <w:r w:rsidRPr="00FC6078">
        <w:rPr>
          <w:b/>
          <w:caps/>
          <w:szCs w:val="22"/>
        </w:rPr>
        <w:t>Preambule</w:t>
      </w:r>
    </w:p>
    <w:p w14:paraId="76104A19" w14:textId="77360430" w:rsidR="00412BD9" w:rsidRPr="00FC6078" w:rsidRDefault="00412BD9" w:rsidP="00412BD9">
      <w:pPr>
        <w:pStyle w:val="CZPreambule"/>
        <w:widowControl/>
        <w:rPr>
          <w:szCs w:val="22"/>
        </w:rPr>
      </w:pPr>
      <w:r w:rsidRPr="00FC6078">
        <w:rPr>
          <w:color w:val="000000"/>
          <w:szCs w:val="22"/>
        </w:rPr>
        <w:t>Prodávající a Kupující uzavřel</w:t>
      </w:r>
      <w:r>
        <w:rPr>
          <w:color w:val="000000"/>
          <w:szCs w:val="22"/>
        </w:rPr>
        <w:t>y</w:t>
      </w:r>
      <w:r w:rsidRPr="00FC6078">
        <w:rPr>
          <w:color w:val="000000"/>
          <w:szCs w:val="22"/>
        </w:rPr>
        <w:t xml:space="preserve"> ke dni podpisu této Smlouvy kupní smlouvu („</w:t>
      </w:r>
      <w:r w:rsidRPr="00FC6078">
        <w:rPr>
          <w:b/>
          <w:color w:val="000000"/>
          <w:szCs w:val="22"/>
        </w:rPr>
        <w:t>Kupní smlouva</w:t>
      </w:r>
      <w:r w:rsidRPr="00FC6078">
        <w:rPr>
          <w:color w:val="000000"/>
          <w:szCs w:val="22"/>
        </w:rPr>
        <w:t>“),</w:t>
      </w:r>
      <w:r w:rsidR="009E48F4">
        <w:rPr>
          <w:color w:val="000000"/>
          <w:szCs w:val="22"/>
        </w:rPr>
        <w:t xml:space="preserve"> jejíž kopie je k této Smlouvě připojena jako </w:t>
      </w:r>
      <w:r w:rsidR="009E48F4" w:rsidRPr="009E48F4">
        <w:rPr>
          <w:b/>
          <w:bCs/>
          <w:color w:val="000000"/>
          <w:szCs w:val="22"/>
        </w:rPr>
        <w:t>Příloha č. 1</w:t>
      </w:r>
      <w:r w:rsidR="009E48F4">
        <w:rPr>
          <w:color w:val="000000"/>
          <w:szCs w:val="22"/>
        </w:rPr>
        <w:t xml:space="preserve"> a</w:t>
      </w:r>
      <w:r w:rsidRPr="00FC6078">
        <w:rPr>
          <w:color w:val="000000"/>
          <w:szCs w:val="22"/>
        </w:rPr>
        <w:t xml:space="preserve"> jejímž předmětem je převod vlastnického práva z Prodávající na Kupující</w:t>
      </w:r>
      <w:r w:rsidR="0061222A">
        <w:rPr>
          <w:color w:val="000000"/>
          <w:szCs w:val="22"/>
        </w:rPr>
        <w:t xml:space="preserve"> k</w:t>
      </w:r>
      <w:r w:rsidRPr="00FC6078">
        <w:rPr>
          <w:color w:val="000000"/>
          <w:szCs w:val="22"/>
        </w:rPr>
        <w:t>:</w:t>
      </w:r>
    </w:p>
    <w:p w14:paraId="69F78915" w14:textId="5B546848" w:rsidR="00412BD9" w:rsidRDefault="00412BD9" w:rsidP="00412BD9">
      <w:pPr>
        <w:pStyle w:val="CZOdrazkaproa"/>
        <w:tabs>
          <w:tab w:val="clear" w:pos="1418"/>
        </w:tabs>
        <w:ind w:left="1134" w:hanging="567"/>
      </w:pPr>
      <w:r w:rsidRPr="00A96555">
        <w:t xml:space="preserve">pozemku </w:t>
      </w:r>
      <w:proofErr w:type="spellStart"/>
      <w:r w:rsidRPr="00A96555">
        <w:t>parc</w:t>
      </w:r>
      <w:proofErr w:type="spellEnd"/>
      <w:r w:rsidRPr="00A96555">
        <w:t>. č. 844, jehož součástí je stavba č. p. 762, jiná stavba, v katastrálním území Staré Město, obec Praha, který je zapsán na listu vlastnictví č. 713 vedeném Katastrálním úřadem pro hlavní město Prahu, Katastrální pracoviště Praha, pro katastrální území Staré Město, obec Praha</w:t>
      </w:r>
      <w:r>
        <w:t xml:space="preserve"> („</w:t>
      </w:r>
      <w:r>
        <w:rPr>
          <w:b/>
          <w:bCs/>
        </w:rPr>
        <w:t>Nemovitost</w:t>
      </w:r>
      <w:r>
        <w:t>“),</w:t>
      </w:r>
    </w:p>
    <w:p w14:paraId="4D64C418" w14:textId="25B376AD" w:rsidR="0061222A" w:rsidRPr="00BB37AB" w:rsidRDefault="0061222A" w:rsidP="00412BD9">
      <w:pPr>
        <w:pStyle w:val="CZOdrazkaproa"/>
        <w:tabs>
          <w:tab w:val="clear" w:pos="1418"/>
        </w:tabs>
        <w:ind w:left="1134" w:hanging="567"/>
      </w:pPr>
      <w:r>
        <w:t xml:space="preserve">movitým věcem, které se nacházejí </w:t>
      </w:r>
      <w:r w:rsidR="003A2F99">
        <w:t xml:space="preserve">v Nemovitosti a jejichž seznam je připojen ke Kupní smlouvě jako </w:t>
      </w:r>
      <w:r w:rsidR="003A2F99" w:rsidRPr="003A2F99">
        <w:t>Příloha 2</w:t>
      </w:r>
      <w:r w:rsidR="003A2F99">
        <w:t xml:space="preserve"> („</w:t>
      </w:r>
      <w:r w:rsidR="003A2F99">
        <w:rPr>
          <w:b/>
          <w:bCs/>
        </w:rPr>
        <w:t>Movité věci</w:t>
      </w:r>
      <w:r w:rsidR="003A2F99">
        <w:t>“; Movité věci a Nemovitost dále společně jako „</w:t>
      </w:r>
      <w:r w:rsidR="003A2F99">
        <w:rPr>
          <w:b/>
          <w:bCs/>
        </w:rPr>
        <w:t>Předmět převodu</w:t>
      </w:r>
      <w:r w:rsidR="003A2F99">
        <w:t>“),</w:t>
      </w:r>
    </w:p>
    <w:p w14:paraId="5852C8F6" w14:textId="407E6D28" w:rsidR="00412BD9" w:rsidRPr="00FC6078" w:rsidRDefault="00412BD9" w:rsidP="00412BD9">
      <w:pPr>
        <w:ind w:left="605"/>
        <w:rPr>
          <w:szCs w:val="22"/>
        </w:rPr>
      </w:pPr>
      <w:r w:rsidRPr="00FC6078">
        <w:rPr>
          <w:szCs w:val="22"/>
        </w:rPr>
        <w:t>za</w:t>
      </w:r>
      <w:r w:rsidR="0061222A">
        <w:rPr>
          <w:szCs w:val="22"/>
        </w:rPr>
        <w:t xml:space="preserve"> celkovou</w:t>
      </w:r>
      <w:r w:rsidRPr="00FC6078">
        <w:rPr>
          <w:szCs w:val="22"/>
        </w:rPr>
        <w:t xml:space="preserve"> sjednanou kupní cenu </w:t>
      </w:r>
      <w:r w:rsidRPr="009872B7">
        <w:rPr>
          <w:szCs w:val="22"/>
        </w:rPr>
        <w:t>ve výši</w:t>
      </w:r>
      <w:r w:rsidRPr="009872B7">
        <w:rPr>
          <w:b/>
          <w:bCs/>
          <w:szCs w:val="22"/>
        </w:rPr>
        <w:t xml:space="preserve"> </w:t>
      </w:r>
      <w:r w:rsidRPr="00412BD9">
        <w:rPr>
          <w:b/>
          <w:bCs/>
        </w:rPr>
        <w:t>[</w:t>
      </w:r>
      <w:r w:rsidRPr="00412BD9">
        <w:rPr>
          <w:b/>
          <w:bCs/>
          <w:highlight w:val="yellow"/>
        </w:rPr>
        <w:t>●</w:t>
      </w:r>
      <w:proofErr w:type="gramStart"/>
      <w:r w:rsidRPr="00412BD9">
        <w:rPr>
          <w:b/>
          <w:bCs/>
        </w:rPr>
        <w:t>]</w:t>
      </w:r>
      <w:r w:rsidRPr="009872B7">
        <w:rPr>
          <w:b/>
          <w:bCs/>
          <w:szCs w:val="22"/>
        </w:rPr>
        <w:t>,-</w:t>
      </w:r>
      <w:proofErr w:type="gramEnd"/>
      <w:r w:rsidRPr="009872B7">
        <w:rPr>
          <w:b/>
          <w:bCs/>
          <w:szCs w:val="22"/>
        </w:rPr>
        <w:t xml:space="preserve"> </w:t>
      </w:r>
      <w:r>
        <w:rPr>
          <w:b/>
          <w:bCs/>
          <w:szCs w:val="22"/>
        </w:rPr>
        <w:t>Kč</w:t>
      </w:r>
      <w:r w:rsidRPr="009872B7">
        <w:rPr>
          <w:b/>
          <w:bCs/>
          <w:szCs w:val="22"/>
        </w:rPr>
        <w:t xml:space="preserve"> </w:t>
      </w:r>
      <w:r w:rsidR="005314E8">
        <w:rPr>
          <w:szCs w:val="22"/>
        </w:rPr>
        <w:t>bez</w:t>
      </w:r>
      <w:r w:rsidRPr="009872B7">
        <w:rPr>
          <w:szCs w:val="22"/>
        </w:rPr>
        <w:t xml:space="preserve"> </w:t>
      </w:r>
      <w:r w:rsidRPr="00FC6078">
        <w:rPr>
          <w:szCs w:val="22"/>
        </w:rPr>
        <w:t>DPH</w:t>
      </w:r>
      <w:r w:rsidRPr="00FC6078">
        <w:rPr>
          <w:b/>
          <w:szCs w:val="22"/>
        </w:rPr>
        <w:t xml:space="preserve"> </w:t>
      </w:r>
      <w:r w:rsidRPr="00FC6078">
        <w:rPr>
          <w:szCs w:val="22"/>
        </w:rPr>
        <w:t>(„</w:t>
      </w:r>
      <w:r w:rsidRPr="00FC6078">
        <w:rPr>
          <w:b/>
          <w:szCs w:val="22"/>
        </w:rPr>
        <w:t>Kupní cena</w:t>
      </w:r>
      <w:r w:rsidRPr="00FC6078">
        <w:rPr>
          <w:szCs w:val="22"/>
        </w:rPr>
        <w:t>“).</w:t>
      </w:r>
    </w:p>
    <w:p w14:paraId="7AF47981" w14:textId="46D0D0D9" w:rsidR="00412BD9" w:rsidRPr="00FC6078" w:rsidRDefault="00412BD9" w:rsidP="00412BD9">
      <w:pPr>
        <w:pStyle w:val="CZPreambule"/>
        <w:widowControl/>
        <w:rPr>
          <w:szCs w:val="22"/>
        </w:rPr>
      </w:pPr>
      <w:r w:rsidRPr="00FC6078">
        <w:rPr>
          <w:color w:val="000000"/>
          <w:szCs w:val="22"/>
        </w:rPr>
        <w:t>Na základě Kupní smlouvy se Prodávající a Kupující dohodl</w:t>
      </w:r>
      <w:r>
        <w:rPr>
          <w:color w:val="000000"/>
          <w:szCs w:val="22"/>
        </w:rPr>
        <w:t>y</w:t>
      </w:r>
      <w:r w:rsidRPr="00FC6078">
        <w:rPr>
          <w:color w:val="000000"/>
          <w:szCs w:val="22"/>
        </w:rPr>
        <w:t xml:space="preserve">, </w:t>
      </w:r>
      <w:r w:rsidRPr="009872B7">
        <w:rPr>
          <w:szCs w:val="22"/>
        </w:rPr>
        <w:t xml:space="preserve">že Kupní cena v </w:t>
      </w:r>
      <w:r>
        <w:rPr>
          <w:szCs w:val="22"/>
        </w:rPr>
        <w:t xml:space="preserve">celé </w:t>
      </w:r>
      <w:r>
        <w:rPr>
          <w:color w:val="000000"/>
          <w:szCs w:val="22"/>
        </w:rPr>
        <w:t>výši, tj. </w:t>
      </w:r>
      <w:r w:rsidRPr="008007B3">
        <w:t>[</w:t>
      </w:r>
      <w:r w:rsidRPr="008007B3">
        <w:rPr>
          <w:highlight w:val="yellow"/>
        </w:rPr>
        <w:t>●</w:t>
      </w:r>
      <w:proofErr w:type="gramStart"/>
      <w:r w:rsidRPr="008007B3">
        <w:t>]</w:t>
      </w:r>
      <w:r>
        <w:rPr>
          <w:color w:val="000000"/>
          <w:szCs w:val="22"/>
        </w:rPr>
        <w:t>,</w:t>
      </w:r>
      <w:r>
        <w:rPr>
          <w:color w:val="000000"/>
          <w:szCs w:val="22"/>
        </w:rPr>
        <w:noBreakHyphen/>
      </w:r>
      <w:proofErr w:type="gramEnd"/>
      <w:r>
        <w:rPr>
          <w:color w:val="000000"/>
          <w:szCs w:val="22"/>
        </w:rPr>
        <w:t> Kč („</w:t>
      </w:r>
      <w:r>
        <w:rPr>
          <w:b/>
          <w:bCs/>
          <w:color w:val="000000"/>
          <w:szCs w:val="22"/>
        </w:rPr>
        <w:t>Složená částka</w:t>
      </w:r>
      <w:r>
        <w:rPr>
          <w:color w:val="000000"/>
          <w:szCs w:val="22"/>
        </w:rPr>
        <w:t>“)</w:t>
      </w:r>
      <w:r w:rsidRPr="00FC6078">
        <w:rPr>
          <w:color w:val="000000"/>
          <w:szCs w:val="22"/>
        </w:rPr>
        <w:t xml:space="preserve"> bude uhrazena ve prospěch Prodávající prostřednictvím úschovy u Schovatele.</w:t>
      </w:r>
    </w:p>
    <w:p w14:paraId="0FE63889" w14:textId="23E53408" w:rsidR="00412BD9" w:rsidRPr="00FC6078" w:rsidRDefault="00412BD9" w:rsidP="00412BD9">
      <w:pPr>
        <w:pStyle w:val="CZPreambule"/>
        <w:widowControl/>
        <w:rPr>
          <w:color w:val="000000"/>
          <w:szCs w:val="22"/>
        </w:rPr>
      </w:pPr>
      <w:r w:rsidRPr="00FC6078">
        <w:rPr>
          <w:szCs w:val="22"/>
        </w:rPr>
        <w:t xml:space="preserve">Kupující a Prodávající tímto schovatelem dle této Smlouvy jmenují Schovatele a Schovatel toto jmenování přijímá. Schovatel si přeje přijmout do úschovy </w:t>
      </w:r>
      <w:r>
        <w:rPr>
          <w:szCs w:val="22"/>
        </w:rPr>
        <w:t>Složenou částku</w:t>
      </w:r>
      <w:r w:rsidR="0069362E">
        <w:rPr>
          <w:szCs w:val="22"/>
        </w:rPr>
        <w:t xml:space="preserve"> a Dokumenty </w:t>
      </w:r>
      <w:r w:rsidR="0069362E">
        <w:rPr>
          <w:szCs w:val="22"/>
        </w:rPr>
        <w:lastRenderedPageBreak/>
        <w:t>k úschově (jak je tento pojem definován níže)</w:t>
      </w:r>
      <w:r w:rsidRPr="00FC6078">
        <w:rPr>
          <w:szCs w:val="22"/>
        </w:rPr>
        <w:t xml:space="preserve"> a vydat j</w:t>
      </w:r>
      <w:r w:rsidR="0069362E">
        <w:rPr>
          <w:szCs w:val="22"/>
        </w:rPr>
        <w:t>e</w:t>
      </w:r>
      <w:r w:rsidRPr="00FC6078">
        <w:rPr>
          <w:szCs w:val="22"/>
        </w:rPr>
        <w:t xml:space="preserve"> za podmínek stanovených v této Smlouvě v souladu s usnesením představenstva ČAK č. 7/2004 ze dne 28.</w:t>
      </w:r>
      <w:r>
        <w:rPr>
          <w:szCs w:val="22"/>
        </w:rPr>
        <w:t> </w:t>
      </w:r>
      <w:r w:rsidRPr="00FC6078">
        <w:rPr>
          <w:szCs w:val="22"/>
        </w:rPr>
        <w:t>června 2004, ve znění pozdějších předpisů.</w:t>
      </w:r>
    </w:p>
    <w:p w14:paraId="0E139E30" w14:textId="77777777" w:rsidR="00412BD9" w:rsidRPr="00FC6078" w:rsidRDefault="00412BD9" w:rsidP="001C578A">
      <w:pPr>
        <w:pStyle w:val="Nadpis1"/>
      </w:pPr>
      <w:r w:rsidRPr="00FC6078">
        <w:t>Úvodní ustanovení</w:t>
      </w:r>
    </w:p>
    <w:p w14:paraId="21A856AE" w14:textId="4F9F0F52" w:rsidR="00412BD9" w:rsidRPr="00FC6078" w:rsidRDefault="00412BD9" w:rsidP="00412BD9">
      <w:pPr>
        <w:pStyle w:val="CZClanek11"/>
        <w:rPr>
          <w:rFonts w:cs="Times New Roman"/>
          <w:szCs w:val="22"/>
        </w:rPr>
      </w:pPr>
      <w:r w:rsidRPr="00FC6078">
        <w:rPr>
          <w:rFonts w:cs="Times New Roman"/>
          <w:szCs w:val="22"/>
        </w:rPr>
        <w:t xml:space="preserve">Tato Smlouva upravuje vztah mezi Schovatelem, Kupující a Prodávající, který vzniká </w:t>
      </w:r>
      <w:r w:rsidR="00E84DBE">
        <w:rPr>
          <w:rFonts w:cs="Times New Roman"/>
          <w:szCs w:val="22"/>
        </w:rPr>
        <w:t>podpisem této Smlouvy všemi Stranami</w:t>
      </w:r>
      <w:r w:rsidRPr="00FC6078">
        <w:rPr>
          <w:rFonts w:cs="Times New Roman"/>
          <w:szCs w:val="22"/>
        </w:rPr>
        <w:t xml:space="preserve">. </w:t>
      </w:r>
      <w:r>
        <w:rPr>
          <w:rFonts w:cs="Times New Roman"/>
          <w:szCs w:val="22"/>
        </w:rPr>
        <w:t>Složená částka</w:t>
      </w:r>
      <w:r w:rsidRPr="00FC6078">
        <w:rPr>
          <w:rFonts w:cs="Times New Roman"/>
          <w:szCs w:val="22"/>
        </w:rPr>
        <w:t xml:space="preserve"> na Vázaný účet představuj</w:t>
      </w:r>
      <w:r>
        <w:rPr>
          <w:rFonts w:cs="Times New Roman"/>
          <w:szCs w:val="22"/>
        </w:rPr>
        <w:t>e</w:t>
      </w:r>
      <w:r w:rsidRPr="00FC6078">
        <w:rPr>
          <w:rFonts w:cs="Times New Roman"/>
          <w:szCs w:val="22"/>
        </w:rPr>
        <w:t xml:space="preserve"> svěřený majetek</w:t>
      </w:r>
      <w:r>
        <w:rPr>
          <w:rFonts w:cs="Times New Roman"/>
          <w:szCs w:val="22"/>
        </w:rPr>
        <w:t>.</w:t>
      </w:r>
    </w:p>
    <w:p w14:paraId="52121060" w14:textId="5E995103" w:rsidR="00412BD9" w:rsidRPr="00FC6078" w:rsidRDefault="00412BD9" w:rsidP="00412BD9">
      <w:pPr>
        <w:pStyle w:val="CZClanek11"/>
        <w:rPr>
          <w:rFonts w:cs="Times New Roman"/>
          <w:szCs w:val="22"/>
        </w:rPr>
      </w:pPr>
      <w:r>
        <w:rPr>
          <w:rFonts w:cs="Times New Roman"/>
          <w:szCs w:val="22"/>
        </w:rPr>
        <w:t>Složenou částku</w:t>
      </w:r>
      <w:r w:rsidR="00C37BAB">
        <w:rPr>
          <w:rFonts w:cs="Times New Roman"/>
          <w:szCs w:val="22"/>
        </w:rPr>
        <w:t xml:space="preserve"> a Dokumenty k úschově</w:t>
      </w:r>
      <w:r w:rsidRPr="00FC6078">
        <w:rPr>
          <w:rFonts w:cs="Times New Roman"/>
          <w:szCs w:val="22"/>
        </w:rPr>
        <w:t xml:space="preserve"> Schovatel vydá v souladu s podmínkami stanovenými v této Smlouvě.</w:t>
      </w:r>
    </w:p>
    <w:p w14:paraId="1A0B1170" w14:textId="77777777" w:rsidR="00412BD9" w:rsidRPr="00FC6078" w:rsidRDefault="00412BD9" w:rsidP="00412BD9">
      <w:pPr>
        <w:pStyle w:val="Nadpis1"/>
        <w:keepNext w:val="0"/>
        <w:rPr>
          <w:rFonts w:cs="Times New Roman"/>
          <w:szCs w:val="22"/>
        </w:rPr>
      </w:pPr>
      <w:r w:rsidRPr="00FC6078">
        <w:rPr>
          <w:rFonts w:cs="Times New Roman"/>
          <w:szCs w:val="22"/>
        </w:rPr>
        <w:t>Úschova</w:t>
      </w:r>
    </w:p>
    <w:p w14:paraId="35A8B201" w14:textId="45ADEE0E" w:rsidR="00412BD9" w:rsidRPr="00FC6078" w:rsidRDefault="00412BD9" w:rsidP="00412BD9">
      <w:pPr>
        <w:pStyle w:val="CZClanek11"/>
        <w:rPr>
          <w:rFonts w:cs="Times New Roman"/>
          <w:szCs w:val="22"/>
        </w:rPr>
      </w:pPr>
      <w:r w:rsidRPr="00FC6078">
        <w:rPr>
          <w:rFonts w:cs="Times New Roman"/>
          <w:szCs w:val="22"/>
        </w:rPr>
        <w:t xml:space="preserve">Schovatel potvrzuje, že zřídil vázaný </w:t>
      </w:r>
      <w:r w:rsidRPr="008F4E8B">
        <w:rPr>
          <w:rFonts w:cs="Times New Roman"/>
          <w:color w:val="000000" w:themeColor="text1"/>
          <w:szCs w:val="22"/>
        </w:rPr>
        <w:t xml:space="preserve">účet vedený </w:t>
      </w:r>
      <w:r w:rsidRPr="009872B7">
        <w:rPr>
          <w:rFonts w:cs="Times New Roman"/>
          <w:szCs w:val="22"/>
        </w:rPr>
        <w:t>v </w:t>
      </w:r>
      <w:r>
        <w:rPr>
          <w:rFonts w:cs="Times New Roman"/>
          <w:szCs w:val="22"/>
        </w:rPr>
        <w:t xml:space="preserve">měně česká koruna u </w:t>
      </w:r>
      <w:r w:rsidRPr="008007B3">
        <w:t>[</w:t>
      </w:r>
      <w:r w:rsidRPr="008007B3">
        <w:rPr>
          <w:highlight w:val="yellow"/>
        </w:rPr>
        <w:t>●</w:t>
      </w:r>
      <w:r w:rsidRPr="008007B3">
        <w:t>]</w:t>
      </w:r>
      <w:r w:rsidRPr="00FC6078">
        <w:rPr>
          <w:rFonts w:cs="Times New Roman"/>
          <w:szCs w:val="22"/>
        </w:rPr>
        <w:t xml:space="preserve"> („</w:t>
      </w:r>
      <w:r w:rsidRPr="00FC6078">
        <w:rPr>
          <w:rFonts w:cs="Times New Roman"/>
          <w:b/>
          <w:bCs w:val="0"/>
          <w:szCs w:val="22"/>
        </w:rPr>
        <w:t>Banka</w:t>
      </w:r>
      <w:r w:rsidRPr="00FC6078">
        <w:rPr>
          <w:rFonts w:cs="Times New Roman"/>
          <w:szCs w:val="22"/>
        </w:rPr>
        <w:t>“), číslo</w:t>
      </w:r>
      <w:r w:rsidRPr="00FC6078">
        <w:rPr>
          <w:rFonts w:cs="Times New Roman"/>
          <w:szCs w:val="22"/>
          <w:lang w:eastAsia="cs-CZ"/>
        </w:rPr>
        <w:t xml:space="preserve"> účtu: </w:t>
      </w:r>
      <w:r w:rsidRPr="008007B3">
        <w:t>[</w:t>
      </w:r>
      <w:r w:rsidRPr="008007B3">
        <w:rPr>
          <w:highlight w:val="yellow"/>
        </w:rPr>
        <w:t>●</w:t>
      </w:r>
      <w:r w:rsidRPr="008007B3">
        <w:t>]</w:t>
      </w:r>
      <w:r w:rsidRPr="00FC6078">
        <w:rPr>
          <w:rFonts w:cs="Times New Roman"/>
          <w:szCs w:val="22"/>
          <w:lang w:eastAsia="cs-CZ"/>
        </w:rPr>
        <w:t xml:space="preserve">, IBAN: </w:t>
      </w:r>
      <w:r w:rsidRPr="008007B3">
        <w:t>[</w:t>
      </w:r>
      <w:r w:rsidRPr="008007B3">
        <w:rPr>
          <w:highlight w:val="yellow"/>
        </w:rPr>
        <w:t>●</w:t>
      </w:r>
      <w:r w:rsidRPr="008007B3">
        <w:t>]</w:t>
      </w:r>
      <w:r w:rsidRPr="00FC6078">
        <w:rPr>
          <w:rFonts w:cs="Times New Roman"/>
          <w:szCs w:val="22"/>
          <w:lang w:eastAsia="cs-CZ"/>
        </w:rPr>
        <w:t xml:space="preserve">, SWIFT (BIC): </w:t>
      </w:r>
      <w:r w:rsidRPr="008007B3">
        <w:t>[</w:t>
      </w:r>
      <w:r w:rsidRPr="008007B3">
        <w:rPr>
          <w:highlight w:val="yellow"/>
        </w:rPr>
        <w:t>●</w:t>
      </w:r>
      <w:r w:rsidRPr="008007B3">
        <w:t>]</w:t>
      </w:r>
      <w:r w:rsidRPr="00E32426" w:rsidDel="009872B7">
        <w:rPr>
          <w:rFonts w:cs="Times New Roman"/>
          <w:szCs w:val="22"/>
          <w:lang w:eastAsia="cs-CZ"/>
        </w:rPr>
        <w:t xml:space="preserve"> </w:t>
      </w:r>
      <w:r w:rsidRPr="00FC6078">
        <w:rPr>
          <w:rFonts w:cs="Times New Roman"/>
          <w:szCs w:val="22"/>
        </w:rPr>
        <w:t>(„</w:t>
      </w:r>
      <w:r w:rsidRPr="00FC6078">
        <w:rPr>
          <w:rFonts w:cs="Times New Roman"/>
          <w:b/>
          <w:szCs w:val="22"/>
        </w:rPr>
        <w:t>Vázaný účet</w:t>
      </w:r>
      <w:r w:rsidRPr="00FC6078">
        <w:rPr>
          <w:rFonts w:cs="Times New Roman"/>
          <w:bCs w:val="0"/>
          <w:szCs w:val="22"/>
        </w:rPr>
        <w:t>“).</w:t>
      </w:r>
    </w:p>
    <w:p w14:paraId="23C1B2AC" w14:textId="77777777" w:rsidR="00412BD9" w:rsidRPr="00FC6078" w:rsidRDefault="00412BD9" w:rsidP="00412BD9">
      <w:pPr>
        <w:pStyle w:val="CZClanek11"/>
        <w:rPr>
          <w:rFonts w:cs="Times New Roman"/>
          <w:szCs w:val="22"/>
        </w:rPr>
      </w:pPr>
      <w:r w:rsidRPr="00FC6078">
        <w:rPr>
          <w:rFonts w:cs="Times New Roman"/>
          <w:szCs w:val="22"/>
        </w:rPr>
        <w:t>Výhradním majitelem a uživatelem Vázaného účtu je Schovatel, jenž se zavazuje, že bude prostředky z Vázaného účtu čerpat nebo že umožní jejich čerpání jiným osobám výhradně v souladu s touto Smlouvou a platnými právními předpisy České republiky. Schovatel se zavazuje vést Vázaný účet odděleně od Schovatelova vlastního majetku a peněžních prostředků i od majetku a peněžních prostředků třetích osob.</w:t>
      </w:r>
    </w:p>
    <w:p w14:paraId="58F02FF3" w14:textId="77777777" w:rsidR="00412BD9" w:rsidRPr="00FC6078" w:rsidRDefault="00412BD9" w:rsidP="00412BD9">
      <w:pPr>
        <w:pStyle w:val="CZClanek11"/>
        <w:rPr>
          <w:rFonts w:cs="Times New Roman"/>
          <w:szCs w:val="22"/>
        </w:rPr>
      </w:pPr>
      <w:r w:rsidRPr="00FC6078">
        <w:rPr>
          <w:rFonts w:cs="Times New Roman"/>
          <w:szCs w:val="22"/>
        </w:rPr>
        <w:t>Schovatel je povinen předkládat Prodávající a Kupující přesné údaje o aktuálním zůstatku na Vázaném účtu bez zbytečného odkladu po obdržení jejich žádosti, a to e-mailem na adresy uvedené výše v této Smlouvě.</w:t>
      </w:r>
    </w:p>
    <w:p w14:paraId="116C515A" w14:textId="77777777" w:rsidR="00412BD9" w:rsidRPr="00FC6078" w:rsidRDefault="00412BD9" w:rsidP="00412BD9">
      <w:pPr>
        <w:pStyle w:val="Nadpis1"/>
        <w:keepNext w:val="0"/>
        <w:rPr>
          <w:rFonts w:cs="Times New Roman"/>
          <w:szCs w:val="22"/>
        </w:rPr>
      </w:pPr>
      <w:r>
        <w:rPr>
          <w:rFonts w:cs="Times New Roman"/>
          <w:szCs w:val="22"/>
        </w:rPr>
        <w:t>složená částka</w:t>
      </w:r>
    </w:p>
    <w:p w14:paraId="03799588" w14:textId="77777777" w:rsidR="00412BD9" w:rsidRPr="00FC6078" w:rsidRDefault="00412BD9" w:rsidP="00412BD9">
      <w:pPr>
        <w:pStyle w:val="CZClanek11"/>
        <w:rPr>
          <w:rFonts w:cs="Times New Roman"/>
          <w:szCs w:val="22"/>
        </w:rPr>
      </w:pPr>
      <w:bookmarkStart w:id="17" w:name="_Ref89155221"/>
      <w:bookmarkStart w:id="18" w:name="_Hlk116998074"/>
      <w:r>
        <w:rPr>
          <w:rFonts w:cs="Times New Roman"/>
          <w:szCs w:val="22"/>
        </w:rPr>
        <w:t>Složenou částku</w:t>
      </w:r>
      <w:r w:rsidRPr="00FC6078">
        <w:rPr>
          <w:rFonts w:cs="Times New Roman"/>
          <w:szCs w:val="22"/>
        </w:rPr>
        <w:t xml:space="preserve"> </w:t>
      </w:r>
      <w:proofErr w:type="gramStart"/>
      <w:r w:rsidRPr="00FC6078">
        <w:rPr>
          <w:rFonts w:cs="Times New Roman"/>
          <w:szCs w:val="22"/>
        </w:rPr>
        <w:t>složí</w:t>
      </w:r>
      <w:proofErr w:type="gramEnd"/>
      <w:r w:rsidRPr="00FC6078">
        <w:rPr>
          <w:rFonts w:cs="Times New Roman"/>
          <w:szCs w:val="22"/>
        </w:rPr>
        <w:t xml:space="preserve"> Kupující </w:t>
      </w:r>
      <w:r w:rsidRPr="003A2F99">
        <w:rPr>
          <w:rFonts w:cs="Times New Roman"/>
          <w:szCs w:val="22"/>
        </w:rPr>
        <w:t>na Vázaný účet</w:t>
      </w:r>
      <w:bookmarkStart w:id="19" w:name="_Ref89155219"/>
      <w:bookmarkEnd w:id="17"/>
      <w:r w:rsidRPr="003A2F99">
        <w:rPr>
          <w:rFonts w:cs="Times New Roman"/>
          <w:szCs w:val="22"/>
        </w:rPr>
        <w:t xml:space="preserve"> do </w:t>
      </w:r>
      <w:bookmarkStart w:id="20" w:name="_Hlk116998084"/>
      <w:r w:rsidRPr="003A2F99">
        <w:rPr>
          <w:rFonts w:cs="Times New Roman"/>
          <w:szCs w:val="22"/>
        </w:rPr>
        <w:t>pěti (5) pracovních dnů od podpisu</w:t>
      </w:r>
      <w:r w:rsidRPr="009872B7">
        <w:rPr>
          <w:rFonts w:cs="Times New Roman"/>
          <w:szCs w:val="22"/>
        </w:rPr>
        <w:t xml:space="preserve"> </w:t>
      </w:r>
      <w:r w:rsidRPr="00FC6078">
        <w:rPr>
          <w:rFonts w:cs="Times New Roman"/>
          <w:szCs w:val="22"/>
        </w:rPr>
        <w:t>této Smlouvy</w:t>
      </w:r>
      <w:bookmarkEnd w:id="18"/>
      <w:bookmarkEnd w:id="19"/>
      <w:bookmarkEnd w:id="20"/>
      <w:r w:rsidRPr="00FC6078">
        <w:rPr>
          <w:rFonts w:cs="Times New Roman"/>
          <w:szCs w:val="22"/>
        </w:rPr>
        <w:t>.</w:t>
      </w:r>
    </w:p>
    <w:p w14:paraId="6A6A3FD8" w14:textId="77777777" w:rsidR="00412BD9" w:rsidRPr="00FC6078" w:rsidRDefault="00412BD9" w:rsidP="00412BD9">
      <w:pPr>
        <w:pStyle w:val="CZClanek11"/>
        <w:rPr>
          <w:rFonts w:cs="Times New Roman"/>
          <w:szCs w:val="22"/>
        </w:rPr>
      </w:pPr>
      <w:r w:rsidRPr="00FC6078">
        <w:rPr>
          <w:rFonts w:cs="Times New Roman"/>
          <w:szCs w:val="22"/>
        </w:rPr>
        <w:t xml:space="preserve">Složení jakékoli částky </w:t>
      </w:r>
      <w:r>
        <w:rPr>
          <w:rFonts w:cs="Times New Roman"/>
          <w:szCs w:val="22"/>
        </w:rPr>
        <w:t>Složené částky</w:t>
      </w:r>
      <w:r w:rsidRPr="00FC6078">
        <w:rPr>
          <w:rFonts w:cs="Times New Roman"/>
          <w:szCs w:val="22"/>
        </w:rPr>
        <w:t xml:space="preserve"> na Vázaný účet oznámí Schovatel Kupující a</w:t>
      </w:r>
      <w:r>
        <w:rPr>
          <w:rFonts w:cs="Times New Roman"/>
          <w:szCs w:val="22"/>
        </w:rPr>
        <w:t> </w:t>
      </w:r>
      <w:r w:rsidRPr="00FC6078">
        <w:rPr>
          <w:rFonts w:cs="Times New Roman"/>
          <w:szCs w:val="22"/>
        </w:rPr>
        <w:t>Prodávající do pěti (5) pracovních dnů na e-mailov</w:t>
      </w:r>
      <w:r>
        <w:rPr>
          <w:rFonts w:cs="Times New Roman"/>
          <w:szCs w:val="22"/>
        </w:rPr>
        <w:t>ou</w:t>
      </w:r>
      <w:r w:rsidRPr="00FC6078">
        <w:rPr>
          <w:rFonts w:cs="Times New Roman"/>
          <w:szCs w:val="22"/>
        </w:rPr>
        <w:t xml:space="preserve"> adres</w:t>
      </w:r>
      <w:r>
        <w:rPr>
          <w:rFonts w:cs="Times New Roman"/>
          <w:szCs w:val="22"/>
        </w:rPr>
        <w:t>u</w:t>
      </w:r>
      <w:r w:rsidRPr="00FC6078">
        <w:rPr>
          <w:rFonts w:cs="Times New Roman"/>
          <w:szCs w:val="22"/>
        </w:rPr>
        <w:t xml:space="preserve"> Kupující a Prodávající uvedené v záhlaví této Smlouvy.</w:t>
      </w:r>
    </w:p>
    <w:p w14:paraId="09203F94" w14:textId="05C5FBB2" w:rsidR="00412BD9" w:rsidRPr="00FC6078" w:rsidRDefault="00412BD9" w:rsidP="00412BD9">
      <w:pPr>
        <w:pStyle w:val="CZClanek11"/>
        <w:rPr>
          <w:rFonts w:cs="Times New Roman"/>
          <w:szCs w:val="22"/>
        </w:rPr>
      </w:pPr>
      <w:r w:rsidRPr="00FC6078">
        <w:rPr>
          <w:rFonts w:cs="Times New Roman"/>
          <w:szCs w:val="22"/>
        </w:rPr>
        <w:t xml:space="preserve">Schovatel se zavazuje přijmout </w:t>
      </w:r>
      <w:r>
        <w:rPr>
          <w:rFonts w:cs="Times New Roman"/>
          <w:szCs w:val="22"/>
        </w:rPr>
        <w:t>Složenou částku</w:t>
      </w:r>
      <w:r w:rsidRPr="00FC6078">
        <w:rPr>
          <w:rFonts w:cs="Times New Roman"/>
          <w:szCs w:val="22"/>
        </w:rPr>
        <w:t xml:space="preserve"> do úschovy</w:t>
      </w:r>
      <w:r w:rsidR="00EC36A4">
        <w:rPr>
          <w:rFonts w:cs="Times New Roman"/>
          <w:szCs w:val="22"/>
        </w:rPr>
        <w:t xml:space="preserve"> a</w:t>
      </w:r>
      <w:r w:rsidRPr="00FC6078">
        <w:rPr>
          <w:rFonts w:cs="Times New Roman"/>
          <w:szCs w:val="22"/>
        </w:rPr>
        <w:t xml:space="preserve"> se </w:t>
      </w:r>
      <w:r>
        <w:rPr>
          <w:rFonts w:cs="Times New Roman"/>
          <w:szCs w:val="22"/>
        </w:rPr>
        <w:t>Složenou částkou</w:t>
      </w:r>
      <w:r w:rsidRPr="00FC6078">
        <w:rPr>
          <w:rFonts w:cs="Times New Roman"/>
          <w:szCs w:val="22"/>
        </w:rPr>
        <w:t xml:space="preserve"> není oprávněn zacházet jinak, než </w:t>
      </w:r>
      <w:r w:rsidR="00F66898">
        <w:rPr>
          <w:rFonts w:cs="Times New Roman"/>
          <w:szCs w:val="22"/>
        </w:rPr>
        <w:t xml:space="preserve">jak </w:t>
      </w:r>
      <w:r w:rsidRPr="00FC6078">
        <w:rPr>
          <w:rFonts w:cs="Times New Roman"/>
          <w:szCs w:val="22"/>
        </w:rPr>
        <w:t>je stanoveno v této Smlouvě.</w:t>
      </w:r>
    </w:p>
    <w:p w14:paraId="3533B8C7" w14:textId="77777777" w:rsidR="00412BD9" w:rsidRPr="003A2F99" w:rsidRDefault="00412BD9" w:rsidP="00412BD9">
      <w:pPr>
        <w:pStyle w:val="CZClanek11"/>
        <w:rPr>
          <w:rFonts w:cs="Times New Roman"/>
          <w:szCs w:val="22"/>
        </w:rPr>
      </w:pPr>
      <w:r w:rsidRPr="003A2F99">
        <w:rPr>
          <w:rFonts w:cs="Times New Roman"/>
          <w:szCs w:val="22"/>
        </w:rPr>
        <w:t>Pokud nebude Složená částka zaplacena na Vázaný účet do třiceti (30) dnů od podpisu této Smlouvy, tato Smlouva automaticky zaniká. Jakákoliv část Složené částky nacházející se na Vázaném účtu v době automatického zániku dle tohoto článku bude vrácena zpět na bankovní účet (bankovní účty), ze kterého byla připsána na Vázaný účet.</w:t>
      </w:r>
    </w:p>
    <w:p w14:paraId="12DA4985" w14:textId="77777777" w:rsidR="008E6E6E" w:rsidRDefault="008E6E6E" w:rsidP="008E6E6E">
      <w:pPr>
        <w:pStyle w:val="Nadpis1"/>
        <w:keepNext w:val="0"/>
        <w:jc w:val="left"/>
        <w:rPr>
          <w:rFonts w:cs="Times New Roman"/>
          <w:szCs w:val="22"/>
        </w:rPr>
      </w:pPr>
      <w:r>
        <w:rPr>
          <w:rFonts w:cs="Times New Roman"/>
          <w:szCs w:val="22"/>
        </w:rPr>
        <w:t>dokumenty k úschově</w:t>
      </w:r>
    </w:p>
    <w:p w14:paraId="5B4321EC" w14:textId="408125E0" w:rsidR="008E6E6E" w:rsidRPr="008A1ED6" w:rsidRDefault="008E6E6E" w:rsidP="008E6E6E">
      <w:pPr>
        <w:pStyle w:val="CZClanek11"/>
        <w:rPr>
          <w:rFonts w:cs="Times New Roman"/>
          <w:szCs w:val="22"/>
        </w:rPr>
      </w:pPr>
      <w:bookmarkStart w:id="21" w:name="_Ref137451437"/>
      <w:r w:rsidRPr="008A1ED6">
        <w:rPr>
          <w:rFonts w:cs="Times New Roman"/>
          <w:szCs w:val="22"/>
        </w:rPr>
        <w:t xml:space="preserve">Za podmínek stanovených v této Smlouvě </w:t>
      </w:r>
      <w:r w:rsidRPr="008A1ED6">
        <w:rPr>
          <w:rFonts w:cs="Times New Roman"/>
          <w:color w:val="000000"/>
          <w:szCs w:val="22"/>
        </w:rPr>
        <w:t>Prodávající a Kupující</w:t>
      </w:r>
      <w:r w:rsidRPr="008A1ED6">
        <w:rPr>
          <w:rFonts w:cs="Times New Roman"/>
          <w:szCs w:val="22"/>
        </w:rPr>
        <w:t xml:space="preserve"> ke dni podpisu této Smlouvy předávají Schovateli následující věci k uchovávání v úschově u Schovatele</w:t>
      </w:r>
      <w:r>
        <w:rPr>
          <w:rFonts w:cs="Times New Roman"/>
          <w:szCs w:val="22"/>
        </w:rPr>
        <w:t xml:space="preserve"> („</w:t>
      </w:r>
      <w:r>
        <w:rPr>
          <w:rFonts w:cs="Times New Roman"/>
          <w:b/>
          <w:bCs w:val="0"/>
          <w:szCs w:val="22"/>
        </w:rPr>
        <w:t>Dokumenty k úschově</w:t>
      </w:r>
      <w:r>
        <w:rPr>
          <w:rFonts w:cs="Times New Roman"/>
          <w:szCs w:val="22"/>
        </w:rPr>
        <w:t>“)</w:t>
      </w:r>
      <w:r w:rsidRPr="008A1ED6">
        <w:rPr>
          <w:rFonts w:cs="Times New Roman"/>
          <w:szCs w:val="22"/>
        </w:rPr>
        <w:t>:</w:t>
      </w:r>
      <w:bookmarkEnd w:id="21"/>
    </w:p>
    <w:p w14:paraId="397933D3" w14:textId="568A7DE1" w:rsidR="008E6E6E" w:rsidRPr="008A1ED6" w:rsidRDefault="008E6E6E" w:rsidP="008E6E6E">
      <w:pPr>
        <w:pStyle w:val="CZClaneka"/>
        <w:keepLines w:val="0"/>
        <w:widowControl/>
        <w:rPr>
          <w:szCs w:val="22"/>
        </w:rPr>
      </w:pPr>
      <w:r>
        <w:rPr>
          <w:szCs w:val="22"/>
        </w:rPr>
        <w:t>tři</w:t>
      </w:r>
      <w:r w:rsidRPr="008A1ED6">
        <w:rPr>
          <w:szCs w:val="22"/>
        </w:rPr>
        <w:t xml:space="preserve"> (</w:t>
      </w:r>
      <w:r>
        <w:rPr>
          <w:szCs w:val="22"/>
        </w:rPr>
        <w:t>3</w:t>
      </w:r>
      <w:r w:rsidRPr="008A1ED6">
        <w:rPr>
          <w:szCs w:val="22"/>
        </w:rPr>
        <w:t>) originální vyhotovení Kupní smlouvy</w:t>
      </w:r>
      <w:r>
        <w:rPr>
          <w:szCs w:val="22"/>
        </w:rPr>
        <w:t>, přičemž jedno (1) vyhotovení je opatřeno</w:t>
      </w:r>
      <w:r w:rsidRPr="008A1ED6">
        <w:rPr>
          <w:szCs w:val="22"/>
        </w:rPr>
        <w:t xml:space="preserve"> úředně ověřenými podpisy Prodávající a Kupující; a</w:t>
      </w:r>
    </w:p>
    <w:p w14:paraId="79C5FE5D" w14:textId="77777777" w:rsidR="008E6E6E" w:rsidRPr="008A1ED6" w:rsidRDefault="008E6E6E" w:rsidP="008E6E6E">
      <w:pPr>
        <w:pStyle w:val="CZClaneka"/>
        <w:keepLines w:val="0"/>
        <w:widowControl/>
        <w:rPr>
          <w:szCs w:val="22"/>
        </w:rPr>
      </w:pPr>
      <w:r w:rsidRPr="008A1ED6">
        <w:rPr>
          <w:szCs w:val="22"/>
        </w:rPr>
        <w:t xml:space="preserve">jedno (1) originální vyhotovení </w:t>
      </w:r>
      <w:r>
        <w:rPr>
          <w:szCs w:val="22"/>
        </w:rPr>
        <w:t>n</w:t>
      </w:r>
      <w:r w:rsidRPr="008A1ED6">
        <w:rPr>
          <w:szCs w:val="22"/>
        </w:rPr>
        <w:t>ávrhu na vklad</w:t>
      </w:r>
      <w:r>
        <w:rPr>
          <w:szCs w:val="22"/>
        </w:rPr>
        <w:t xml:space="preserve"> vlastnického práva k Nemovitosti ve prospěch Kupující</w:t>
      </w:r>
      <w:r w:rsidRPr="008A1ED6">
        <w:rPr>
          <w:szCs w:val="22"/>
        </w:rPr>
        <w:t xml:space="preserve"> s podpisy Prodávající a Kupující;</w:t>
      </w:r>
    </w:p>
    <w:p w14:paraId="3BBC3863" w14:textId="77777777" w:rsidR="008E6E6E" w:rsidRPr="008A1ED6" w:rsidRDefault="008E6E6E" w:rsidP="008E6E6E">
      <w:pPr>
        <w:pStyle w:val="CZTexta"/>
        <w:keepNext w:val="0"/>
        <w:ind w:left="605"/>
        <w:rPr>
          <w:szCs w:val="22"/>
        </w:rPr>
      </w:pPr>
      <w:r w:rsidRPr="008A1ED6">
        <w:rPr>
          <w:color w:val="000000"/>
          <w:szCs w:val="22"/>
        </w:rPr>
        <w:t xml:space="preserve">a Schovatel Dokumenty k úschově přebírá od </w:t>
      </w:r>
      <w:r w:rsidRPr="008A1ED6">
        <w:rPr>
          <w:szCs w:val="22"/>
        </w:rPr>
        <w:t>Prodávající a Kupující</w:t>
      </w:r>
      <w:r w:rsidRPr="008A1ED6">
        <w:rPr>
          <w:color w:val="000000"/>
          <w:szCs w:val="22"/>
        </w:rPr>
        <w:t>, aby je uchovával v úschově.</w:t>
      </w:r>
    </w:p>
    <w:p w14:paraId="3ECBF885" w14:textId="77777777" w:rsidR="008E6E6E" w:rsidRPr="008A1ED6" w:rsidRDefault="008E6E6E" w:rsidP="008E6E6E">
      <w:pPr>
        <w:pStyle w:val="CZClanek11"/>
        <w:rPr>
          <w:rFonts w:cs="Times New Roman"/>
          <w:szCs w:val="22"/>
        </w:rPr>
      </w:pPr>
      <w:r w:rsidRPr="008A1ED6">
        <w:rPr>
          <w:rFonts w:cs="Times New Roman"/>
          <w:szCs w:val="22"/>
        </w:rPr>
        <w:t xml:space="preserve">Schovatel </w:t>
      </w:r>
      <w:proofErr w:type="gramStart"/>
      <w:r w:rsidRPr="008A1ED6">
        <w:rPr>
          <w:rFonts w:cs="Times New Roman"/>
          <w:szCs w:val="22"/>
        </w:rPr>
        <w:t>uloží</w:t>
      </w:r>
      <w:proofErr w:type="gramEnd"/>
      <w:r w:rsidRPr="008A1ED6">
        <w:rPr>
          <w:rFonts w:cs="Times New Roman"/>
          <w:szCs w:val="22"/>
        </w:rPr>
        <w:t xml:space="preserve"> </w:t>
      </w:r>
      <w:r w:rsidRPr="008A1ED6">
        <w:rPr>
          <w:rFonts w:cs="Times New Roman"/>
          <w:color w:val="000000"/>
          <w:szCs w:val="22"/>
        </w:rPr>
        <w:t>Dokumenty k úschově</w:t>
      </w:r>
      <w:r w:rsidRPr="008A1ED6">
        <w:rPr>
          <w:rFonts w:cs="Times New Roman"/>
          <w:szCs w:val="22"/>
        </w:rPr>
        <w:t xml:space="preserve"> do své bezpečnostní schránky, avšak není nutné, aby </w:t>
      </w:r>
      <w:r w:rsidRPr="008A1ED6">
        <w:rPr>
          <w:rFonts w:cs="Times New Roman"/>
          <w:color w:val="000000"/>
          <w:szCs w:val="22"/>
        </w:rPr>
        <w:t>nechal Dokumenty k úschově</w:t>
      </w:r>
      <w:r w:rsidRPr="008A1ED6">
        <w:rPr>
          <w:rFonts w:cs="Times New Roman"/>
          <w:szCs w:val="22"/>
        </w:rPr>
        <w:t xml:space="preserve"> pojistit.</w:t>
      </w:r>
    </w:p>
    <w:p w14:paraId="3209D5E4" w14:textId="6F8236E9" w:rsidR="008E6E6E" w:rsidRPr="008A1ED6" w:rsidRDefault="008E6E6E" w:rsidP="008E6E6E">
      <w:pPr>
        <w:pStyle w:val="CZClanek11"/>
        <w:rPr>
          <w:rFonts w:cs="Times New Roman"/>
          <w:szCs w:val="22"/>
        </w:rPr>
      </w:pPr>
      <w:bookmarkStart w:id="22" w:name="_Ref123813120"/>
      <w:r w:rsidRPr="008A1ED6">
        <w:rPr>
          <w:rFonts w:cs="Times New Roman"/>
          <w:szCs w:val="22"/>
        </w:rPr>
        <w:t xml:space="preserve">Schovatel </w:t>
      </w:r>
      <w:r w:rsidR="00592E59">
        <w:rPr>
          <w:rFonts w:cs="Times New Roman"/>
          <w:szCs w:val="22"/>
        </w:rPr>
        <w:t xml:space="preserve">vydá </w:t>
      </w:r>
      <w:r w:rsidRPr="008A1ED6">
        <w:rPr>
          <w:rFonts w:cs="Times New Roman"/>
          <w:color w:val="000000"/>
          <w:szCs w:val="22"/>
        </w:rPr>
        <w:t>Dokumenty</w:t>
      </w:r>
      <w:r w:rsidRPr="008A1ED6">
        <w:rPr>
          <w:rFonts w:cs="Times New Roman"/>
          <w:szCs w:val="22"/>
        </w:rPr>
        <w:t xml:space="preserve"> k úschově z úschovy následujícím způsobem:</w:t>
      </w:r>
      <w:bookmarkEnd w:id="22"/>
    </w:p>
    <w:p w14:paraId="29034692" w14:textId="77777777" w:rsidR="00592E59" w:rsidRDefault="00592E59" w:rsidP="008E6E6E">
      <w:pPr>
        <w:pStyle w:val="CZClaneka"/>
        <w:keepLines w:val="0"/>
        <w:widowControl/>
        <w:rPr>
          <w:szCs w:val="22"/>
        </w:rPr>
      </w:pPr>
      <w:bookmarkStart w:id="23" w:name="_Ref89155903"/>
      <w:bookmarkStart w:id="24" w:name="_Ref123813122"/>
      <w:r w:rsidRPr="008A1ED6">
        <w:rPr>
          <w:szCs w:val="22"/>
          <w:lang w:bidi="cs-CZ"/>
        </w:rPr>
        <w:lastRenderedPageBreak/>
        <w:t xml:space="preserve">do pěti (5) pracovních dnů ode dne složení </w:t>
      </w:r>
      <w:r>
        <w:rPr>
          <w:szCs w:val="22"/>
          <w:lang w:bidi="cs-CZ"/>
        </w:rPr>
        <w:t>Složené částky</w:t>
      </w:r>
      <w:r w:rsidRPr="008A1ED6">
        <w:rPr>
          <w:szCs w:val="22"/>
          <w:lang w:bidi="cs-CZ"/>
        </w:rPr>
        <w:t xml:space="preserve"> na Vázaný účet dle této Smlouvy</w:t>
      </w:r>
      <w:r>
        <w:rPr>
          <w:szCs w:val="22"/>
        </w:rPr>
        <w:t>:</w:t>
      </w:r>
    </w:p>
    <w:p w14:paraId="3E5F61EC" w14:textId="3C96DFD1" w:rsidR="008E6E6E" w:rsidRDefault="008E6E6E" w:rsidP="00592E59">
      <w:pPr>
        <w:pStyle w:val="CZClaneki"/>
      </w:pPr>
      <w:r w:rsidRPr="008A1ED6">
        <w:t xml:space="preserve">jedno (1) vyhotovení Kupní smlouvy s příslušnými úředně ověřenými podpisy Prodávající a Kupující a jedno (1) vyhotovení </w:t>
      </w:r>
      <w:r>
        <w:t>n</w:t>
      </w:r>
      <w:r w:rsidRPr="008A1ED6">
        <w:t>ávrhu na vklad s příslušnými podpisy Prodávající a Kupující, bude podáno Schovatelem u příslušného katastrálního úřadu</w:t>
      </w:r>
      <w:bookmarkEnd w:id="23"/>
      <w:r w:rsidR="00592E59">
        <w:t>;</w:t>
      </w:r>
      <w:bookmarkEnd w:id="24"/>
      <w:r w:rsidR="00592E59">
        <w:t xml:space="preserve"> a</w:t>
      </w:r>
    </w:p>
    <w:p w14:paraId="5D6555BF" w14:textId="359B34ED" w:rsidR="00592E59" w:rsidRPr="008A1ED6" w:rsidRDefault="00592E59" w:rsidP="00592E59">
      <w:pPr>
        <w:pStyle w:val="CZClaneki"/>
      </w:pPr>
      <w:r>
        <w:t xml:space="preserve">zbylá vyhotovení Kupní smlouvy </w:t>
      </w:r>
      <w:proofErr w:type="gramStart"/>
      <w:r>
        <w:t>doručí</w:t>
      </w:r>
      <w:proofErr w:type="gramEnd"/>
      <w:r>
        <w:t xml:space="preserve"> na adresu Prodávající a Kupující uvedené výše v této Smlouvě tak, že Prodávající i Kupující obdrží po jednom (1) vyhotovení Kupní smlouvy; nebo</w:t>
      </w:r>
    </w:p>
    <w:p w14:paraId="6C3C6942" w14:textId="1C193B43" w:rsidR="008E6E6E" w:rsidRPr="00305FFF" w:rsidRDefault="008E6E6E" w:rsidP="008E6E6E">
      <w:pPr>
        <w:pStyle w:val="CZClaneka"/>
        <w:keepLines w:val="0"/>
        <w:widowControl/>
        <w:rPr>
          <w:szCs w:val="22"/>
        </w:rPr>
      </w:pPr>
      <w:r w:rsidRPr="008A1ED6">
        <w:rPr>
          <w:szCs w:val="22"/>
        </w:rPr>
        <w:t xml:space="preserve">pokud nebudou splněny podmínky pro vydání </w:t>
      </w:r>
      <w:r w:rsidRPr="00305FFF">
        <w:rPr>
          <w:szCs w:val="22"/>
        </w:rPr>
        <w:t>Dokumentů k úschově</w:t>
      </w:r>
      <w:r w:rsidRPr="008A1ED6">
        <w:rPr>
          <w:szCs w:val="22"/>
        </w:rPr>
        <w:t xml:space="preserve"> podle článku </w:t>
      </w:r>
      <w:r w:rsidRPr="008A1ED6">
        <w:rPr>
          <w:szCs w:val="22"/>
        </w:rPr>
        <w:fldChar w:fldCharType="begin"/>
      </w:r>
      <w:r w:rsidRPr="008A1ED6">
        <w:rPr>
          <w:szCs w:val="22"/>
        </w:rPr>
        <w:instrText xml:space="preserve"> REF _Ref123813122 \w \h  \* MERGEFORMAT </w:instrText>
      </w:r>
      <w:r w:rsidRPr="008A1ED6">
        <w:rPr>
          <w:szCs w:val="22"/>
        </w:rPr>
      </w:r>
      <w:r w:rsidRPr="008A1ED6">
        <w:rPr>
          <w:szCs w:val="22"/>
        </w:rPr>
        <w:fldChar w:fldCharType="separate"/>
      </w:r>
      <w:r w:rsidR="00592E59">
        <w:rPr>
          <w:szCs w:val="22"/>
        </w:rPr>
        <w:t>4.3(a)</w:t>
      </w:r>
      <w:r w:rsidRPr="008A1ED6">
        <w:rPr>
          <w:szCs w:val="22"/>
        </w:rPr>
        <w:fldChar w:fldCharType="end"/>
      </w:r>
      <w:r w:rsidRPr="008A1ED6">
        <w:rPr>
          <w:szCs w:val="22"/>
        </w:rPr>
        <w:t xml:space="preserve"> této Smlouvy</w:t>
      </w:r>
      <w:r w:rsidR="00592E59">
        <w:rPr>
          <w:szCs w:val="22"/>
        </w:rPr>
        <w:t xml:space="preserve"> do</w:t>
      </w:r>
      <w:r w:rsidRPr="008A1ED6">
        <w:rPr>
          <w:szCs w:val="22"/>
        </w:rPr>
        <w:t xml:space="preserve"> třiceti (30) dnů ode dne podpisu této Smlouvy, Schovatel </w:t>
      </w:r>
      <w:r w:rsidRPr="00305FFF">
        <w:rPr>
          <w:szCs w:val="22"/>
        </w:rPr>
        <w:t>Dokumenty k úschově</w:t>
      </w:r>
      <w:r w:rsidRPr="008A1ED6">
        <w:rPr>
          <w:szCs w:val="22"/>
        </w:rPr>
        <w:t xml:space="preserve"> skartuje a skartaci </w:t>
      </w:r>
      <w:proofErr w:type="gramStart"/>
      <w:r w:rsidRPr="008A1ED6">
        <w:rPr>
          <w:szCs w:val="22"/>
        </w:rPr>
        <w:t>doloží</w:t>
      </w:r>
      <w:proofErr w:type="gramEnd"/>
      <w:r w:rsidRPr="008A1ED6">
        <w:rPr>
          <w:szCs w:val="22"/>
        </w:rPr>
        <w:t xml:space="preserve"> písemným protokolem</w:t>
      </w:r>
      <w:r w:rsidR="008F203B">
        <w:rPr>
          <w:szCs w:val="22"/>
        </w:rPr>
        <w:t xml:space="preserve"> zaslaným Prodávající a Kupující.</w:t>
      </w:r>
    </w:p>
    <w:p w14:paraId="1C4483FC" w14:textId="77777777" w:rsidR="00412BD9" w:rsidRPr="00FC6078" w:rsidRDefault="00412BD9" w:rsidP="00412BD9">
      <w:pPr>
        <w:pStyle w:val="Nadpis1"/>
        <w:keepNext w:val="0"/>
        <w:rPr>
          <w:rFonts w:cs="Times New Roman"/>
          <w:szCs w:val="22"/>
        </w:rPr>
      </w:pPr>
      <w:r w:rsidRPr="00FC6078">
        <w:rPr>
          <w:rFonts w:cs="Times New Roman"/>
          <w:szCs w:val="22"/>
        </w:rPr>
        <w:t xml:space="preserve">úhrada </w:t>
      </w:r>
      <w:r>
        <w:rPr>
          <w:rFonts w:cs="Times New Roman"/>
          <w:szCs w:val="22"/>
        </w:rPr>
        <w:t>složené částky</w:t>
      </w:r>
    </w:p>
    <w:p w14:paraId="3E565603" w14:textId="77777777" w:rsidR="00173340" w:rsidRPr="00173340" w:rsidRDefault="00412BD9" w:rsidP="00412BD9">
      <w:pPr>
        <w:pStyle w:val="CZClanek11"/>
      </w:pPr>
      <w:bookmarkStart w:id="25" w:name="_Ref123812971"/>
      <w:r>
        <w:rPr>
          <w:rFonts w:cs="Times New Roman"/>
        </w:rPr>
        <w:t>Složenou částku</w:t>
      </w:r>
      <w:r w:rsidRPr="00FC6078">
        <w:rPr>
          <w:rFonts w:cs="Times New Roman"/>
        </w:rPr>
        <w:t xml:space="preserve"> uvolní Schovatel z Vázaného účtu do pěti (5) pracovních dnů </w:t>
      </w:r>
      <w:r w:rsidRPr="009872B7">
        <w:rPr>
          <w:rFonts w:cs="Times New Roman"/>
        </w:rPr>
        <w:t xml:space="preserve">na bankovní účet Prodávající č. </w:t>
      </w:r>
      <w:r w:rsidRPr="008007B3">
        <w:t>[</w:t>
      </w:r>
      <w:r w:rsidRPr="000B4B13">
        <w:rPr>
          <w:highlight w:val="yellow"/>
        </w:rPr>
        <w:t>●</w:t>
      </w:r>
      <w:r w:rsidRPr="008007B3">
        <w:t>]</w:t>
      </w:r>
      <w:r w:rsidRPr="009872B7">
        <w:rPr>
          <w:rFonts w:cs="Times New Roman"/>
        </w:rPr>
        <w:t xml:space="preserve">, vedený u </w:t>
      </w:r>
      <w:r w:rsidRPr="008007B3">
        <w:t>[</w:t>
      </w:r>
      <w:r w:rsidRPr="000B4B13">
        <w:rPr>
          <w:highlight w:val="yellow"/>
        </w:rPr>
        <w:t>●</w:t>
      </w:r>
      <w:r w:rsidRPr="008007B3">
        <w:t>]</w:t>
      </w:r>
      <w:r>
        <w:t xml:space="preserve"> </w:t>
      </w:r>
      <w:r w:rsidRPr="00FC6078">
        <w:rPr>
          <w:rFonts w:cs="Times New Roman"/>
        </w:rPr>
        <w:t xml:space="preserve">poté, co bude Schovateli </w:t>
      </w:r>
      <w:r w:rsidRPr="009872B7">
        <w:rPr>
          <w:rFonts w:cs="Times New Roman"/>
        </w:rPr>
        <w:t>předložen</w:t>
      </w:r>
      <w:r>
        <w:rPr>
          <w:rFonts w:cs="Times New Roman"/>
        </w:rPr>
        <w:t xml:space="preserve"> </w:t>
      </w:r>
      <w:r w:rsidRPr="000B4B13">
        <w:rPr>
          <w:szCs w:val="22"/>
        </w:rPr>
        <w:t>originál nebo úředně ověřená kopie výpisu z katastru nemovitostí</w:t>
      </w:r>
      <w:r w:rsidR="00173340">
        <w:rPr>
          <w:szCs w:val="22"/>
        </w:rPr>
        <w:t xml:space="preserve"> dokládající, že:</w:t>
      </w:r>
    </w:p>
    <w:p w14:paraId="430F41B1" w14:textId="4ABA42C6" w:rsidR="00173340" w:rsidRDefault="00173340" w:rsidP="00173340">
      <w:pPr>
        <w:pStyle w:val="CZClaneka"/>
      </w:pPr>
      <w:r w:rsidRPr="005A6BB0">
        <w:t xml:space="preserve">Kupující je výlučným vlastníkem </w:t>
      </w:r>
      <w:r>
        <w:t>Nemovitosti;</w:t>
      </w:r>
    </w:p>
    <w:p w14:paraId="4296A536" w14:textId="30BB60F6" w:rsidR="00173340" w:rsidRDefault="00173340" w:rsidP="00173340">
      <w:pPr>
        <w:pStyle w:val="CZClaneka"/>
      </w:pPr>
      <w:r>
        <w:t>Nemovitost</w:t>
      </w:r>
      <w:r w:rsidRPr="005A6BB0">
        <w:t xml:space="preserve"> není zatížen</w:t>
      </w:r>
      <w:r>
        <w:t>a</w:t>
      </w:r>
      <w:r w:rsidRPr="005A6BB0">
        <w:t xml:space="preserve"> žádnými právy třetích osob, zejména, nikoliv však výlučně, právem stavby, s</w:t>
      </w:r>
      <w:r>
        <w:t> </w:t>
      </w:r>
      <w:r w:rsidRPr="005A6BB0">
        <w:t>výjimkou</w:t>
      </w:r>
      <w:r>
        <w:t>:</w:t>
      </w:r>
    </w:p>
    <w:p w14:paraId="4F67B8CA" w14:textId="39F70F16" w:rsidR="00173340" w:rsidRDefault="00173340" w:rsidP="00173340">
      <w:pPr>
        <w:pStyle w:val="CZClaneki"/>
      </w:pPr>
      <w:r w:rsidRPr="005B1EDA">
        <w:t>věcné</w:t>
      </w:r>
      <w:r>
        <w:t>ho</w:t>
      </w:r>
      <w:r w:rsidRPr="005B1EDA">
        <w:t xml:space="preserve"> břemen</w:t>
      </w:r>
      <w:r>
        <w:t>e</w:t>
      </w:r>
      <w:r w:rsidRPr="005B1EDA">
        <w:t xml:space="preserve"> – distribuční soustava – kabelové vedení 22 kV</w:t>
      </w:r>
      <w:r>
        <w:t>,</w:t>
      </w:r>
      <w:r w:rsidRPr="005B1EDA">
        <w:t xml:space="preserve"> umožňující právo zřízení a udržování obslužného zařízení a právo provádění oprav, které bylo zřízeno ve prospěch PREdistribuce, a.s., IČO: 273 76 516, se sídlem Svornosti 3199/</w:t>
      </w:r>
      <w:proofErr w:type="gramStart"/>
      <w:r w:rsidRPr="005B1EDA">
        <w:t>19a</w:t>
      </w:r>
      <w:proofErr w:type="gramEnd"/>
      <w:r w:rsidRPr="005B1EDA">
        <w:t>, Smíchov, 15000, zapsané v katastru nemovitostí pod č. V-2046/2016-101</w:t>
      </w:r>
      <w:r>
        <w:t xml:space="preserve"> („</w:t>
      </w:r>
      <w:r>
        <w:rPr>
          <w:b/>
          <w:bCs/>
        </w:rPr>
        <w:t>Věcné břemeno</w:t>
      </w:r>
      <w:r>
        <w:t>“),</w:t>
      </w:r>
    </w:p>
    <w:p w14:paraId="6C209CE1" w14:textId="3275677E" w:rsidR="00173340" w:rsidRDefault="00173340" w:rsidP="00173340">
      <w:pPr>
        <w:pStyle w:val="CZClaneki"/>
      </w:pPr>
      <w:r w:rsidRPr="005A6BB0">
        <w:t xml:space="preserve">zatížení, která jsou na listu vlastnictví </w:t>
      </w:r>
      <w:r>
        <w:t>Nemovitosti</w:t>
      </w:r>
      <w:r w:rsidRPr="005A6BB0">
        <w:t xml:space="preserve"> zapsána ke dni uzavření </w:t>
      </w:r>
      <w:r>
        <w:t>Kupní smlouvy, a</w:t>
      </w:r>
    </w:p>
    <w:p w14:paraId="60A49881" w14:textId="15FB19F3" w:rsidR="00173340" w:rsidRDefault="00173340" w:rsidP="00173340">
      <w:pPr>
        <w:pStyle w:val="CZClaneki"/>
      </w:pPr>
      <w:r w:rsidRPr="005A6BB0">
        <w:t>zatížení vzniklých z důvodu na straně Kupujíc</w:t>
      </w:r>
      <w:r>
        <w:t>í;</w:t>
      </w:r>
    </w:p>
    <w:p w14:paraId="4D53217A" w14:textId="080572A0" w:rsidR="00173340" w:rsidRDefault="00173340" w:rsidP="00173340">
      <w:pPr>
        <w:pStyle w:val="CZClaneka"/>
      </w:pPr>
      <w:r w:rsidRPr="005A6BB0">
        <w:t xml:space="preserve">právní vztahy týkající se </w:t>
      </w:r>
      <w:r>
        <w:t>Nemovitosti</w:t>
      </w:r>
      <w:r w:rsidRPr="005A6BB0">
        <w:t xml:space="preserve"> nejsou dotčeny změnou (nebude uvedena plomba), </w:t>
      </w:r>
      <w:bookmarkStart w:id="26" w:name="_Hlk89417726"/>
      <w:r w:rsidRPr="005A6BB0">
        <w:t xml:space="preserve">s výjimkou plomb, které budou na listu vlastnictví </w:t>
      </w:r>
      <w:r>
        <w:t>Nemovitosti</w:t>
      </w:r>
      <w:r w:rsidRPr="005A6BB0">
        <w:t xml:space="preserve"> zapsány z důvodu na straně Kupující</w:t>
      </w:r>
      <w:bookmarkEnd w:id="26"/>
      <w:r>
        <w:t>;</w:t>
      </w:r>
      <w:r w:rsidRPr="005A6BB0">
        <w:t xml:space="preserve"> a</w:t>
      </w:r>
    </w:p>
    <w:p w14:paraId="4986B5C1" w14:textId="558D7104" w:rsidR="00173340" w:rsidRDefault="00173340" w:rsidP="00173340">
      <w:pPr>
        <w:pStyle w:val="CZClaneka"/>
      </w:pPr>
      <w:r w:rsidRPr="005A6BB0">
        <w:t xml:space="preserve">ve vztahu k </w:t>
      </w:r>
      <w:r>
        <w:t>Nemovitosti</w:t>
      </w:r>
      <w:r w:rsidRPr="005A6BB0">
        <w:t xml:space="preserve"> není zapsána poznámka nebo poznámka spornosti či rozepře podle § 22 a násl. zákona č. 256/2013 Sb., o katastru nemovitostí (katastrální zákon), ve znění pozdějších předpisů („</w:t>
      </w:r>
      <w:r w:rsidRPr="005A6BB0">
        <w:rPr>
          <w:b/>
        </w:rPr>
        <w:t>Katastrální zákon</w:t>
      </w:r>
      <w:r w:rsidRPr="005A6BB0">
        <w:t>“)</w:t>
      </w:r>
      <w:r>
        <w:t>;</w:t>
      </w:r>
    </w:p>
    <w:p w14:paraId="0B881E49" w14:textId="542BBE91" w:rsidR="00412BD9" w:rsidRPr="00BB68C1" w:rsidRDefault="00412BD9" w:rsidP="00173340">
      <w:pPr>
        <w:pStyle w:val="CZClaneka"/>
        <w:numPr>
          <w:ilvl w:val="0"/>
          <w:numId w:val="0"/>
        </w:numPr>
        <w:ind w:left="992"/>
      </w:pPr>
      <w:r w:rsidRPr="00BB68C1">
        <w:t>(„</w:t>
      </w:r>
      <w:r w:rsidRPr="00173340">
        <w:rPr>
          <w:b/>
          <w:bCs/>
        </w:rPr>
        <w:t>Doklad pro výplatu z úschovy</w:t>
      </w:r>
      <w:r w:rsidRPr="00BB68C1">
        <w:t>“)</w:t>
      </w:r>
      <w:bookmarkEnd w:id="25"/>
      <w:r w:rsidRPr="00BB68C1">
        <w:t>.</w:t>
      </w:r>
    </w:p>
    <w:p w14:paraId="7FFE91C9" w14:textId="7D0B12E8" w:rsidR="00412BD9" w:rsidRPr="00FC6078" w:rsidRDefault="00412BD9" w:rsidP="00412BD9">
      <w:pPr>
        <w:pStyle w:val="CZClanek11"/>
        <w:rPr>
          <w:rFonts w:cs="Times New Roman"/>
          <w:szCs w:val="22"/>
        </w:rPr>
      </w:pPr>
      <w:bookmarkStart w:id="27" w:name="_Ref144469818"/>
      <w:r w:rsidRPr="00FC6078">
        <w:rPr>
          <w:rFonts w:cs="Times New Roman"/>
          <w:szCs w:val="22"/>
        </w:rPr>
        <w:t xml:space="preserve">Pokud </w:t>
      </w:r>
      <w:bookmarkStart w:id="28" w:name="_Ref361165379"/>
      <w:bookmarkStart w:id="29" w:name="_Ref419370859"/>
      <w:bookmarkStart w:id="30" w:name="_Ref462320950"/>
      <w:r w:rsidR="00173340">
        <w:rPr>
          <w:rFonts w:cs="Times New Roman"/>
          <w:szCs w:val="22"/>
        </w:rPr>
        <w:t xml:space="preserve">Prodávající nebo </w:t>
      </w:r>
      <w:r w:rsidRPr="00FC6078">
        <w:rPr>
          <w:rFonts w:cs="Times New Roman"/>
          <w:szCs w:val="22"/>
        </w:rPr>
        <w:t>Kupující odstoupí od Kupní smlouvy z důvodů uvedených v Kupní smlouvě</w:t>
      </w:r>
      <w:bookmarkEnd w:id="28"/>
      <w:bookmarkEnd w:id="29"/>
      <w:bookmarkEnd w:id="30"/>
      <w:r w:rsidRPr="00FC6078">
        <w:rPr>
          <w:rFonts w:cs="Times New Roman"/>
          <w:szCs w:val="22"/>
        </w:rPr>
        <w:t xml:space="preserve">, pak </w:t>
      </w:r>
      <w:r>
        <w:rPr>
          <w:rFonts w:cs="Times New Roman"/>
          <w:szCs w:val="22"/>
        </w:rPr>
        <w:t>Složenou částku</w:t>
      </w:r>
      <w:r w:rsidRPr="00FC6078">
        <w:rPr>
          <w:rFonts w:cs="Times New Roman"/>
          <w:szCs w:val="22"/>
        </w:rPr>
        <w:t xml:space="preserve"> (nebo její část, která je v současné době uložena na Vázaném účtu) vrátí Schovatel Kupující na bankovní účet, ze kterého byla </w:t>
      </w:r>
      <w:r>
        <w:rPr>
          <w:rFonts w:cs="Times New Roman"/>
          <w:szCs w:val="22"/>
        </w:rPr>
        <w:t xml:space="preserve">Složená částka </w:t>
      </w:r>
      <w:r w:rsidRPr="00FC6078">
        <w:rPr>
          <w:rFonts w:cs="Times New Roman"/>
          <w:szCs w:val="22"/>
        </w:rPr>
        <w:t xml:space="preserve">připsána na Vázaný účet, a to </w:t>
      </w:r>
      <w:bookmarkEnd w:id="27"/>
      <w:r w:rsidR="0038168D">
        <w:rPr>
          <w:rFonts w:cs="Times New Roman"/>
          <w:szCs w:val="22"/>
        </w:rPr>
        <w:t>v souladu s příslušnými ustanoveními Kupní smlouvy. Dojde-li k ukončení Kupní smlouvy, dochází automaticky k ukončení této Smlouvy, a to k okamžiku, kdy bude Schovateli předložena dokumentace osvědčující ukončení Kupní smlouvy, přičemž ustanovení této Smlouvy a Kupní smlouvy upravující následné vyrovnání mezi Stranami nejsou ukončením Kupní smlouvy dotčena.</w:t>
      </w:r>
    </w:p>
    <w:p w14:paraId="7D6C2DDD" w14:textId="77777777" w:rsidR="00412BD9" w:rsidRPr="00FC6078" w:rsidRDefault="00412BD9" w:rsidP="00412BD9">
      <w:pPr>
        <w:pStyle w:val="CZClanek11"/>
        <w:rPr>
          <w:rFonts w:cs="Times New Roman"/>
          <w:szCs w:val="22"/>
        </w:rPr>
      </w:pPr>
      <w:r w:rsidRPr="00FC6078">
        <w:rPr>
          <w:rFonts w:cs="Times New Roman"/>
          <w:szCs w:val="22"/>
        </w:rPr>
        <w:t xml:space="preserve">Se </w:t>
      </w:r>
      <w:r>
        <w:rPr>
          <w:rFonts w:cs="Times New Roman"/>
          <w:szCs w:val="22"/>
        </w:rPr>
        <w:t xml:space="preserve">Složenou částkou </w:t>
      </w:r>
      <w:r w:rsidRPr="00FC6078">
        <w:rPr>
          <w:rFonts w:cs="Times New Roman"/>
          <w:szCs w:val="22"/>
        </w:rPr>
        <w:t>nebo je</w:t>
      </w:r>
      <w:r>
        <w:rPr>
          <w:rFonts w:cs="Times New Roman"/>
          <w:szCs w:val="22"/>
        </w:rPr>
        <w:t>jí</w:t>
      </w:r>
      <w:r w:rsidRPr="00FC6078">
        <w:rPr>
          <w:rFonts w:cs="Times New Roman"/>
          <w:szCs w:val="22"/>
        </w:rPr>
        <w:t xml:space="preserve"> částí může Schovatel nakládat odchylně od této Smlouvy pouze na základě písemné dohody mezi Kupující a Prodávající, která je opatřena jejich úředně ověřenými podpisy a která upravuje pokyny k vydání </w:t>
      </w:r>
      <w:r>
        <w:rPr>
          <w:rFonts w:cs="Times New Roman"/>
          <w:szCs w:val="22"/>
        </w:rPr>
        <w:t>Složené částky</w:t>
      </w:r>
      <w:r w:rsidRPr="00FC6078">
        <w:rPr>
          <w:rFonts w:cs="Times New Roman"/>
          <w:szCs w:val="22"/>
        </w:rPr>
        <w:t>.</w:t>
      </w:r>
    </w:p>
    <w:p w14:paraId="3A287A69" w14:textId="7CA406D0" w:rsidR="00412BD9" w:rsidRPr="00FC6078" w:rsidRDefault="00412BD9" w:rsidP="00412BD9">
      <w:pPr>
        <w:pStyle w:val="CZClanek11"/>
        <w:rPr>
          <w:rFonts w:cs="Times New Roman"/>
          <w:szCs w:val="22"/>
        </w:rPr>
      </w:pPr>
      <w:r w:rsidRPr="00FC6078">
        <w:rPr>
          <w:rFonts w:cs="Times New Roman"/>
          <w:szCs w:val="22"/>
        </w:rPr>
        <w:t xml:space="preserve">Schovatel se zavazuje informovat ostatní Smluvní strany o </w:t>
      </w:r>
      <w:r w:rsidR="00BE661B">
        <w:rPr>
          <w:rFonts w:cs="Times New Roman"/>
          <w:szCs w:val="22"/>
        </w:rPr>
        <w:t>výplatě</w:t>
      </w:r>
      <w:r w:rsidR="00BE661B" w:rsidRPr="00FC6078">
        <w:rPr>
          <w:rFonts w:cs="Times New Roman"/>
          <w:szCs w:val="22"/>
        </w:rPr>
        <w:t xml:space="preserve"> </w:t>
      </w:r>
      <w:r>
        <w:rPr>
          <w:rFonts w:cs="Times New Roman"/>
          <w:szCs w:val="22"/>
        </w:rPr>
        <w:t>Složené částky</w:t>
      </w:r>
      <w:r w:rsidRPr="00FC6078">
        <w:rPr>
          <w:rFonts w:cs="Times New Roman"/>
          <w:szCs w:val="22"/>
        </w:rPr>
        <w:t xml:space="preserve"> nebo její části do pěti (5) pracovních dnů ode dne podání příkazu k úhradě z Vázaného účtu, a to zprávou na příslušné e-mailové adresy ostatních Smluvních stran uvedené v záhlaví této Smlouvy.</w:t>
      </w:r>
    </w:p>
    <w:p w14:paraId="3DECE330" w14:textId="77777777" w:rsidR="00412BD9" w:rsidRPr="00E5699D" w:rsidRDefault="00412BD9" w:rsidP="00412BD9">
      <w:pPr>
        <w:pStyle w:val="CZClanek11"/>
        <w:rPr>
          <w:rFonts w:cs="Times New Roman"/>
          <w:szCs w:val="22"/>
        </w:rPr>
      </w:pPr>
      <w:r w:rsidRPr="00FC6078">
        <w:rPr>
          <w:rFonts w:cs="Times New Roman"/>
          <w:szCs w:val="22"/>
        </w:rPr>
        <w:lastRenderedPageBreak/>
        <w:t xml:space="preserve">Smluvní strany tímto berou na vědomí a souhlasí s tím, že zůstatek na Vázaném účtu není úročen. V případě, že budou prostředky na Vázaném účtu úročeny, budou tyto prostředky </w:t>
      </w:r>
      <w:r>
        <w:rPr>
          <w:rFonts w:cs="Times New Roman"/>
          <w:szCs w:val="22"/>
        </w:rPr>
        <w:t xml:space="preserve">příjmem </w:t>
      </w:r>
      <w:r w:rsidRPr="00E5699D">
        <w:rPr>
          <w:rFonts w:cs="Times New Roman"/>
          <w:szCs w:val="22"/>
        </w:rPr>
        <w:t>Prodávající.</w:t>
      </w:r>
    </w:p>
    <w:p w14:paraId="450E138A" w14:textId="77777777" w:rsidR="00412BD9" w:rsidRPr="00FC6078" w:rsidRDefault="00412BD9" w:rsidP="00412BD9">
      <w:pPr>
        <w:pStyle w:val="Nadpis1"/>
        <w:keepNext w:val="0"/>
        <w:jc w:val="left"/>
        <w:rPr>
          <w:rFonts w:cs="Times New Roman"/>
          <w:szCs w:val="22"/>
        </w:rPr>
      </w:pPr>
      <w:r w:rsidRPr="00FC6078">
        <w:rPr>
          <w:rFonts w:cs="Times New Roman"/>
          <w:szCs w:val="22"/>
        </w:rPr>
        <w:t>další ustanovení</w:t>
      </w:r>
    </w:p>
    <w:p w14:paraId="48108048" w14:textId="77777777" w:rsidR="00412BD9" w:rsidRPr="00FC6078" w:rsidRDefault="00412BD9" w:rsidP="00412BD9">
      <w:pPr>
        <w:pStyle w:val="CZClanek11"/>
        <w:rPr>
          <w:rFonts w:cs="Times New Roman"/>
          <w:szCs w:val="22"/>
        </w:rPr>
      </w:pPr>
      <w:r w:rsidRPr="00FC6078">
        <w:rPr>
          <w:rFonts w:cs="Times New Roman"/>
          <w:color w:val="000000"/>
          <w:szCs w:val="22"/>
        </w:rPr>
        <w:t xml:space="preserve">Schovatel se zavazuje se </w:t>
      </w:r>
      <w:r>
        <w:rPr>
          <w:rFonts w:cs="Times New Roman"/>
          <w:color w:val="000000"/>
          <w:szCs w:val="22"/>
        </w:rPr>
        <w:t>Složenou částkou</w:t>
      </w:r>
      <w:r w:rsidRPr="00FC6078">
        <w:rPr>
          <w:rFonts w:cs="Times New Roman"/>
          <w:color w:val="000000"/>
          <w:szCs w:val="22"/>
        </w:rPr>
        <w:t xml:space="preserve"> zacházet s péčí dobrého hospodáře a uchovávat j</w:t>
      </w:r>
      <w:r>
        <w:rPr>
          <w:rFonts w:cs="Times New Roman"/>
          <w:color w:val="000000"/>
          <w:szCs w:val="22"/>
        </w:rPr>
        <w:t>i</w:t>
      </w:r>
      <w:r w:rsidRPr="00FC6078">
        <w:rPr>
          <w:rFonts w:cs="Times New Roman"/>
          <w:color w:val="000000"/>
          <w:szCs w:val="22"/>
        </w:rPr>
        <w:t xml:space="preserve"> až do je</w:t>
      </w:r>
      <w:r>
        <w:rPr>
          <w:rFonts w:cs="Times New Roman"/>
          <w:color w:val="000000"/>
          <w:szCs w:val="22"/>
        </w:rPr>
        <w:t>jí</w:t>
      </w:r>
      <w:r w:rsidRPr="00FC6078">
        <w:rPr>
          <w:rFonts w:cs="Times New Roman"/>
          <w:color w:val="000000"/>
          <w:szCs w:val="22"/>
        </w:rPr>
        <w:t xml:space="preserve">ho vyplacení v souladu s touto Smlouvou. Schovatel není oprávněn nakládat se </w:t>
      </w:r>
      <w:r>
        <w:rPr>
          <w:rFonts w:cs="Times New Roman"/>
          <w:color w:val="000000"/>
          <w:szCs w:val="22"/>
        </w:rPr>
        <w:t>Složenou částkou</w:t>
      </w:r>
      <w:r w:rsidRPr="00FC6078">
        <w:rPr>
          <w:rFonts w:cs="Times New Roman"/>
          <w:color w:val="000000"/>
          <w:szCs w:val="22"/>
        </w:rPr>
        <w:t xml:space="preserve"> jinak, než jak je stanoveno v této Smlouvě; v opačném případě odpovídá za škodu, která by v důsledku toho mohla vzniknout.</w:t>
      </w:r>
    </w:p>
    <w:p w14:paraId="3C161A41" w14:textId="77777777" w:rsidR="00412BD9" w:rsidRPr="00FC6078" w:rsidRDefault="00412BD9" w:rsidP="00412BD9">
      <w:pPr>
        <w:pStyle w:val="CZClanek11"/>
        <w:rPr>
          <w:rFonts w:cs="Times New Roman"/>
          <w:color w:val="000000"/>
          <w:szCs w:val="22"/>
        </w:rPr>
      </w:pPr>
      <w:r w:rsidRPr="00FC6078">
        <w:rPr>
          <w:rFonts w:cs="Times New Roman"/>
          <w:szCs w:val="22"/>
        </w:rPr>
        <w:t>Schovatel plní své povinnosti podle této Smlouvy řádně, včas a v souladu s platnými právními předpisy. V případě, že nebude jakýkoliv pokyn ze strany Prodávající nebo Kupující dostatečně jasný a přesný, je Schovatel oprávněn požadovat upřesnění příslušného pokynu, a všechny lhůty, které mohou být v souvislosti s takovým pokynem stanoveny pro plnění ze strany Schovatele, počínají běžet ode dne, kdy je takový pokyn Schovateli dostatečně upřesněn Prodávající a/nebo Kupující, a v takovém případě s vynaložením odborné péče zváží odložení termínu výplaty o nezbytnou dobu a za případné odložení termínu výplaty neponese odpovědnost.</w:t>
      </w:r>
    </w:p>
    <w:p w14:paraId="36FA101F" w14:textId="77777777" w:rsidR="00412BD9" w:rsidRPr="00FC6078" w:rsidRDefault="00412BD9" w:rsidP="00412BD9">
      <w:pPr>
        <w:pStyle w:val="CZClanek11"/>
        <w:rPr>
          <w:rFonts w:cs="Times New Roman"/>
          <w:szCs w:val="22"/>
        </w:rPr>
      </w:pPr>
      <w:r w:rsidRPr="00FC6078">
        <w:rPr>
          <w:rFonts w:cs="Times New Roman"/>
          <w:szCs w:val="22"/>
        </w:rPr>
        <w:t>V souvislosti se zřízením a správou Vázaného účtu nenese Schovatel žádnou jinou odpovědnost než odpovědnost za splnění povinností, k nimž se výslovně zavázal podle této Smlouvy; Schovatel zejména neodpovídá za splnění jakýchkoli povinností, pokud na Vázaném účtu není dostatek prostředků nebo pokud již byly deponované finanční prostředky z Vázaného účtu odepsány na základě úředního rozhodnutí jinak než způsobem předpokládaným v této Smlouvě.</w:t>
      </w:r>
    </w:p>
    <w:p w14:paraId="32494D4E" w14:textId="77777777" w:rsidR="00412BD9" w:rsidRPr="00FC6078" w:rsidRDefault="00412BD9" w:rsidP="00412BD9">
      <w:pPr>
        <w:pStyle w:val="CZClanek11"/>
        <w:rPr>
          <w:rFonts w:cs="Times New Roman"/>
          <w:szCs w:val="22"/>
        </w:rPr>
      </w:pPr>
      <w:r w:rsidRPr="00FC6078">
        <w:rPr>
          <w:rFonts w:cs="Times New Roman"/>
          <w:color w:val="000000"/>
          <w:szCs w:val="22"/>
        </w:rPr>
        <w:t>Prodávající a Kupující prohlašují, že účelem zde uvedené transakce není legalizace výnosů z trestné činnosti ani financování terorismu.</w:t>
      </w:r>
    </w:p>
    <w:p w14:paraId="41276D39" w14:textId="77777777" w:rsidR="00412BD9" w:rsidRPr="00FC6078" w:rsidRDefault="00412BD9" w:rsidP="00412BD9">
      <w:pPr>
        <w:pStyle w:val="CZClanek11"/>
        <w:rPr>
          <w:rFonts w:cs="Times New Roman"/>
          <w:color w:val="000000"/>
          <w:szCs w:val="22"/>
        </w:rPr>
      </w:pPr>
      <w:r w:rsidRPr="00FC6078">
        <w:rPr>
          <w:rFonts w:cs="Times New Roman"/>
          <w:color w:val="000000"/>
          <w:szCs w:val="22"/>
        </w:rPr>
        <w:t>Prodávající a Kupující prohlašují, že jejich osobní údaje uvedené v této Smlouvě jsou pravdivé, a souhlasí s tím, aby Schovatel zpracovával jejich osobní údaje v souladu s obecně závaznými právními předpisy, pořídil kopie jejich průkazů totožnosti (cestovních či jiných obdobných dokladů) a uchovával tyto kopie pro účely zákonné archivace po dobu stanovenou právními předpisy a použil jejich rodná čísla. Smluvní strany rovněž prohlašují, že souhlasí s tím, aby informace zjištěné při jejich identifikaci Schovatel sdělil bance.</w:t>
      </w:r>
    </w:p>
    <w:p w14:paraId="2095ECEA" w14:textId="301FD91B" w:rsidR="00412BD9" w:rsidRPr="00FC6078" w:rsidRDefault="00D22A8D" w:rsidP="00412BD9">
      <w:pPr>
        <w:pStyle w:val="CZClanek11"/>
        <w:rPr>
          <w:rFonts w:cs="Times New Roman"/>
          <w:color w:val="000000"/>
          <w:szCs w:val="22"/>
        </w:rPr>
      </w:pPr>
      <w:r w:rsidRPr="00D22A8D">
        <w:rPr>
          <w:rFonts w:cs="Times New Roman"/>
          <w:color w:val="000000"/>
          <w:szCs w:val="22"/>
        </w:rPr>
        <w:t xml:space="preserve">Prodávající a Kupující prohlašují, že byli před uzavřením této smlouvy Schovatelem informovaní o povinnostech, které pro ně vyplývají z právních a stavovských předpisů upravujících opatření proti legalizaci výnosů z trestné činnosti a financování terorismu (zejména zákona č. 253/2008 Sb., o některých opatřeních proti legalizaci výnosů z trestné činnosti a financování terorismu, v platném znění a usnesení představenstva ČAK č. 2/2008 Věstníku ze dne 11. 9. 2008, kterým se stanoví podrobnosti o povinnostech advokátů a postupu kontrolní rady České advokátní komory ve vztahu k citovanému zákonu, v platném znění) a dále také o jejich právech a povinnostech podle platných předpisů o ochranně osobních údajů a podle zákona č. 133/2000 Sb., o evidenci obyvatel, a dále také o podmínkách banky pro výplatu </w:t>
      </w:r>
      <w:r>
        <w:rPr>
          <w:rFonts w:cs="Times New Roman"/>
          <w:color w:val="000000"/>
          <w:szCs w:val="22"/>
        </w:rPr>
        <w:t>Složené částky</w:t>
      </w:r>
      <w:r w:rsidRPr="00D22A8D">
        <w:rPr>
          <w:rFonts w:cs="Times New Roman"/>
          <w:color w:val="000000"/>
          <w:szCs w:val="22"/>
        </w:rPr>
        <w:t xml:space="preserve"> a dalších skutečnostech v souladu s usnesením představenstva ČAK č. 7/2004 Věstníku ze dne 28. 6. 2004 o provádění úschov peněz, cenných papírů nebo jiného majetku klienta advokátem, v platném znění).</w:t>
      </w:r>
    </w:p>
    <w:p w14:paraId="32AE923E" w14:textId="71381A20" w:rsidR="00412BD9" w:rsidRPr="00FC6078" w:rsidRDefault="00412BD9" w:rsidP="00412BD9">
      <w:pPr>
        <w:pStyle w:val="CZClanek11"/>
        <w:rPr>
          <w:rFonts w:cs="Times New Roman"/>
          <w:color w:val="000000"/>
          <w:szCs w:val="22"/>
        </w:rPr>
      </w:pPr>
      <w:r w:rsidRPr="00FC6078">
        <w:rPr>
          <w:rFonts w:cs="Times New Roman"/>
          <w:color w:val="000000"/>
          <w:szCs w:val="22"/>
        </w:rPr>
        <w:t xml:space="preserve">V souladu s výše uvedeným </w:t>
      </w:r>
      <w:bookmarkStart w:id="31" w:name="_Hlk89156324"/>
      <w:r w:rsidRPr="00FC6078">
        <w:rPr>
          <w:rFonts w:cs="Times New Roman"/>
          <w:color w:val="000000"/>
          <w:szCs w:val="22"/>
        </w:rPr>
        <w:t>Kupující</w:t>
      </w:r>
      <w:bookmarkEnd w:id="31"/>
      <w:r w:rsidRPr="00FC6078">
        <w:rPr>
          <w:rFonts w:cs="Times New Roman"/>
          <w:color w:val="000000"/>
          <w:szCs w:val="22"/>
        </w:rPr>
        <w:t xml:space="preserve"> prohlašuj</w:t>
      </w:r>
      <w:r>
        <w:rPr>
          <w:rFonts w:cs="Times New Roman"/>
          <w:color w:val="000000"/>
          <w:szCs w:val="22"/>
        </w:rPr>
        <w:t>e</w:t>
      </w:r>
      <w:r w:rsidRPr="00FC6078">
        <w:rPr>
          <w:rFonts w:cs="Times New Roman"/>
          <w:color w:val="000000"/>
          <w:szCs w:val="22"/>
        </w:rPr>
        <w:t>, že j</w:t>
      </w:r>
      <w:r>
        <w:rPr>
          <w:rFonts w:cs="Times New Roman"/>
          <w:color w:val="000000"/>
          <w:szCs w:val="22"/>
        </w:rPr>
        <w:t>e</w:t>
      </w:r>
      <w:r w:rsidRPr="00FC6078">
        <w:rPr>
          <w:rFonts w:cs="Times New Roman"/>
          <w:color w:val="000000"/>
          <w:szCs w:val="22"/>
        </w:rPr>
        <w:t xml:space="preserve"> výlučným vlastníkem finančních prostředků, které m</w:t>
      </w:r>
      <w:r>
        <w:rPr>
          <w:rFonts w:cs="Times New Roman"/>
          <w:color w:val="000000"/>
          <w:szCs w:val="22"/>
        </w:rPr>
        <w:t>á</w:t>
      </w:r>
      <w:r w:rsidRPr="00FC6078">
        <w:rPr>
          <w:rFonts w:cs="Times New Roman"/>
          <w:color w:val="000000"/>
          <w:szCs w:val="22"/>
        </w:rPr>
        <w:t xml:space="preserve"> podle této Smlouvy složit do úschovy. V souladu se zákonem č. 253/2008 Sb., o některých opatřeních proti legalizaci výnosů z trestné činnosti a financování terorismu, Kupující prohlašuj</w:t>
      </w:r>
      <w:r>
        <w:rPr>
          <w:rFonts w:cs="Times New Roman"/>
          <w:color w:val="000000"/>
          <w:szCs w:val="22"/>
        </w:rPr>
        <w:t>e</w:t>
      </w:r>
      <w:r w:rsidRPr="00FC6078">
        <w:rPr>
          <w:rFonts w:cs="Times New Roman"/>
          <w:color w:val="000000"/>
          <w:szCs w:val="22"/>
        </w:rPr>
        <w:t>, že ne</w:t>
      </w:r>
      <w:r>
        <w:rPr>
          <w:rFonts w:cs="Times New Roman"/>
          <w:color w:val="000000"/>
          <w:szCs w:val="22"/>
        </w:rPr>
        <w:t>ní</w:t>
      </w:r>
      <w:r w:rsidRPr="00FC6078">
        <w:rPr>
          <w:rFonts w:cs="Times New Roman"/>
          <w:color w:val="000000"/>
          <w:szCs w:val="22"/>
        </w:rPr>
        <w:t xml:space="preserve"> politicky </w:t>
      </w:r>
      <w:r w:rsidR="002D726A">
        <w:rPr>
          <w:rFonts w:cs="Times New Roman"/>
          <w:color w:val="000000"/>
          <w:szCs w:val="22"/>
        </w:rPr>
        <w:t>exponovanou</w:t>
      </w:r>
      <w:r w:rsidRPr="00FC6078">
        <w:rPr>
          <w:rFonts w:cs="Times New Roman"/>
          <w:color w:val="000000"/>
          <w:szCs w:val="22"/>
        </w:rPr>
        <w:t xml:space="preserve"> osobou </w:t>
      </w:r>
      <w:r w:rsidR="002D726A">
        <w:rPr>
          <w:rFonts w:cs="Times New Roman"/>
          <w:color w:val="000000"/>
          <w:szCs w:val="22"/>
        </w:rPr>
        <w:t xml:space="preserve">a </w:t>
      </w:r>
      <w:r w:rsidR="002D726A" w:rsidRPr="00DF532F">
        <w:t>že je skutečným majitelem finančních prostředků, kterými bude financovat koupi Nemovitosti</w:t>
      </w:r>
      <w:r w:rsidRPr="00FC6078">
        <w:rPr>
          <w:rFonts w:cs="Times New Roman"/>
          <w:color w:val="000000"/>
          <w:szCs w:val="22"/>
        </w:rPr>
        <w:t>.</w:t>
      </w:r>
    </w:p>
    <w:p w14:paraId="6E2D2811" w14:textId="77777777" w:rsidR="00412BD9" w:rsidRPr="00FC6078" w:rsidRDefault="00412BD9" w:rsidP="00412BD9">
      <w:pPr>
        <w:pStyle w:val="CZClanek11"/>
        <w:rPr>
          <w:rFonts w:cs="Times New Roman"/>
          <w:color w:val="000000"/>
          <w:szCs w:val="22"/>
        </w:rPr>
      </w:pPr>
      <w:r w:rsidRPr="00FC6078">
        <w:rPr>
          <w:rFonts w:cs="Times New Roman"/>
          <w:color w:val="000000"/>
          <w:szCs w:val="22"/>
        </w:rPr>
        <w:t xml:space="preserve">Kupující tímto výslovně souhlasí s tím, aby Schovatel nakládal se </w:t>
      </w:r>
      <w:r>
        <w:rPr>
          <w:rFonts w:cs="Times New Roman"/>
          <w:color w:val="000000"/>
          <w:szCs w:val="22"/>
        </w:rPr>
        <w:t>Složenou částkou</w:t>
      </w:r>
      <w:r w:rsidRPr="00FC6078">
        <w:rPr>
          <w:rFonts w:cs="Times New Roman"/>
          <w:color w:val="000000"/>
          <w:szCs w:val="22"/>
        </w:rPr>
        <w:t xml:space="preserve"> v souladu s touto Smlouvou.</w:t>
      </w:r>
    </w:p>
    <w:p w14:paraId="55670252" w14:textId="77777777" w:rsidR="00412BD9" w:rsidRPr="00FC6078" w:rsidRDefault="00412BD9" w:rsidP="00412BD9">
      <w:pPr>
        <w:pStyle w:val="CZClanek11"/>
        <w:rPr>
          <w:rFonts w:cs="Times New Roman"/>
          <w:color w:val="000000"/>
          <w:szCs w:val="22"/>
        </w:rPr>
      </w:pPr>
      <w:r w:rsidRPr="00FC6078">
        <w:rPr>
          <w:rFonts w:cs="Times New Roman"/>
          <w:color w:val="000000"/>
          <w:szCs w:val="22"/>
        </w:rPr>
        <w:t>Prodávající a Kupující berou na vědomí povinnosti Schovatele podle této Smlouvy a zavazují se poskytnout Schovateli veškerou součinnost, která může být nezbytná k tomu, aby Schovatel mohl plnit své povinnosti podle této Smlouvy.</w:t>
      </w:r>
    </w:p>
    <w:p w14:paraId="6BD0DE3A" w14:textId="77777777" w:rsidR="00412BD9" w:rsidRPr="00FC6078" w:rsidRDefault="00412BD9" w:rsidP="00412BD9">
      <w:pPr>
        <w:pStyle w:val="CZClanek11"/>
        <w:rPr>
          <w:rFonts w:cs="Times New Roman"/>
          <w:color w:val="000000"/>
          <w:szCs w:val="22"/>
        </w:rPr>
      </w:pPr>
      <w:r w:rsidRPr="00FC6078">
        <w:rPr>
          <w:rFonts w:cs="Times New Roman"/>
          <w:color w:val="000000"/>
          <w:szCs w:val="22"/>
        </w:rPr>
        <w:lastRenderedPageBreak/>
        <w:t>Schovatel prohlašuje, že tuto úschovu zapíše do elektronické knihy úschov České advokátní komory v souladu se stavovskými předpisy, zejména s usnesením České advokátní komory č.</w:t>
      </w:r>
      <w:r>
        <w:rPr>
          <w:rFonts w:cs="Times New Roman"/>
          <w:color w:val="000000"/>
          <w:szCs w:val="22"/>
        </w:rPr>
        <w:t> </w:t>
      </w:r>
      <w:r w:rsidRPr="00FC6078">
        <w:rPr>
          <w:rFonts w:cs="Times New Roman"/>
          <w:color w:val="000000"/>
          <w:szCs w:val="22"/>
        </w:rPr>
        <w:t xml:space="preserve">7/2004 Věstníku ve znění usnesení č. 3/2008 ve spojení s usnesením České advokátní komory č. 1/2012 Věstníku, a to nejpozději do tří (3) </w:t>
      </w:r>
      <w:r>
        <w:rPr>
          <w:rFonts w:cs="Times New Roman"/>
          <w:color w:val="000000"/>
          <w:szCs w:val="22"/>
        </w:rPr>
        <w:t xml:space="preserve">pracovních </w:t>
      </w:r>
      <w:r w:rsidRPr="00FC6078">
        <w:rPr>
          <w:rFonts w:cs="Times New Roman"/>
          <w:color w:val="000000"/>
          <w:szCs w:val="22"/>
        </w:rPr>
        <w:t xml:space="preserve">dnů od připsání </w:t>
      </w:r>
      <w:r>
        <w:rPr>
          <w:rFonts w:cs="Times New Roman"/>
          <w:color w:val="000000"/>
          <w:szCs w:val="22"/>
        </w:rPr>
        <w:t>Složené částky</w:t>
      </w:r>
      <w:r w:rsidRPr="00FC6078">
        <w:rPr>
          <w:rFonts w:cs="Times New Roman"/>
          <w:color w:val="000000"/>
          <w:szCs w:val="22"/>
        </w:rPr>
        <w:t xml:space="preserve"> na Vázaný účet.</w:t>
      </w:r>
    </w:p>
    <w:p w14:paraId="46EA3A20" w14:textId="77777777" w:rsidR="00412BD9" w:rsidRPr="00FC6078" w:rsidRDefault="00412BD9" w:rsidP="00412BD9">
      <w:pPr>
        <w:pStyle w:val="CZClanek11"/>
        <w:rPr>
          <w:rFonts w:cs="Times New Roman"/>
          <w:color w:val="000000"/>
          <w:szCs w:val="22"/>
        </w:rPr>
      </w:pPr>
      <w:r w:rsidRPr="00FC6078">
        <w:rPr>
          <w:rFonts w:cs="Times New Roman"/>
          <w:szCs w:val="22"/>
        </w:rPr>
        <w:t>Pokud Schovatel nebude z jakéhokoli důvodu schopen plnit povinnosti vyplývající z této Smlouvy, přechází povinnosti stanovené touto Smlouvou na jmenovaného zástupce ve smyslu zákona o advokacii.</w:t>
      </w:r>
    </w:p>
    <w:p w14:paraId="22C4BC90" w14:textId="77777777" w:rsidR="00412BD9" w:rsidRPr="00E5699D" w:rsidRDefault="00412BD9" w:rsidP="00412BD9">
      <w:pPr>
        <w:pStyle w:val="CZClanek11"/>
        <w:rPr>
          <w:rFonts w:cs="Times New Roman"/>
          <w:szCs w:val="22"/>
        </w:rPr>
      </w:pPr>
      <w:r w:rsidRPr="00CC65BB">
        <w:rPr>
          <w:rFonts w:cs="Times New Roman"/>
          <w:szCs w:val="22"/>
        </w:rPr>
        <w:t xml:space="preserve">Smluvní strany tímto prohlašují, že náklady Schovatele v souvislosti se správou, vedením </w:t>
      </w:r>
      <w:r w:rsidRPr="00E5699D">
        <w:rPr>
          <w:rFonts w:cs="Times New Roman"/>
          <w:szCs w:val="22"/>
        </w:rPr>
        <w:t xml:space="preserve">Vázaného účtu a úschovou budou hradit Smluvní strany rovným dílem, tedy </w:t>
      </w:r>
      <w:r w:rsidRPr="00E5699D">
        <w:rPr>
          <w:rFonts w:cs="Times New Roman"/>
          <w:color w:val="000000" w:themeColor="text1"/>
          <w:szCs w:val="22"/>
        </w:rPr>
        <w:t>Kupující ½ a Prodávající ½.</w:t>
      </w:r>
    </w:p>
    <w:p w14:paraId="420D5BE8" w14:textId="3789A817" w:rsidR="009C27D2" w:rsidRPr="00DF2D5A" w:rsidRDefault="009C27D2" w:rsidP="00412BD9">
      <w:pPr>
        <w:pStyle w:val="CZClanek11"/>
        <w:rPr>
          <w:rFonts w:cs="Times New Roman"/>
          <w:szCs w:val="22"/>
        </w:rPr>
      </w:pPr>
      <w:r>
        <w:rPr>
          <w:rFonts w:cs="Times New Roman"/>
          <w:szCs w:val="22"/>
        </w:rPr>
        <w:t>Schovatel podpisem této Smlouvy prohlašuje, že má sjednané platné pojištění v dostatečném rozsahu</w:t>
      </w:r>
      <w:r w:rsidR="00E5699D">
        <w:rPr>
          <w:rFonts w:cs="Times New Roman"/>
          <w:szCs w:val="22"/>
        </w:rPr>
        <w:t xml:space="preserve"> odpovídajícím tržnímu standardu</w:t>
      </w:r>
      <w:r>
        <w:rPr>
          <w:rFonts w:cs="Times New Roman"/>
          <w:szCs w:val="22"/>
        </w:rPr>
        <w:t xml:space="preserve"> v souvislosti s činností schovatele podle této Smlouvy.</w:t>
      </w:r>
    </w:p>
    <w:p w14:paraId="7082991B" w14:textId="77777777" w:rsidR="00412BD9" w:rsidRPr="00FC6078" w:rsidRDefault="00412BD9" w:rsidP="00412BD9">
      <w:pPr>
        <w:pStyle w:val="Nadpis1"/>
        <w:keepNext w:val="0"/>
        <w:rPr>
          <w:rFonts w:cs="Times New Roman"/>
          <w:szCs w:val="22"/>
        </w:rPr>
      </w:pPr>
      <w:r w:rsidRPr="00FC6078">
        <w:rPr>
          <w:rFonts w:cs="Times New Roman"/>
          <w:szCs w:val="22"/>
        </w:rPr>
        <w:t>poplatek</w:t>
      </w:r>
    </w:p>
    <w:p w14:paraId="5D3894DF" w14:textId="77777777" w:rsidR="00412BD9" w:rsidRPr="00FC6078" w:rsidRDefault="00412BD9" w:rsidP="00412BD9">
      <w:pPr>
        <w:pStyle w:val="CZClanek11"/>
        <w:rPr>
          <w:rFonts w:cs="Times New Roman"/>
          <w:szCs w:val="22"/>
        </w:rPr>
      </w:pPr>
      <w:r w:rsidRPr="00FC6078">
        <w:rPr>
          <w:rFonts w:cs="Times New Roman"/>
          <w:szCs w:val="22"/>
        </w:rPr>
        <w:t xml:space="preserve">Za provedení úschovy dle této Smlouvy náleží Schovateli odměna </w:t>
      </w:r>
      <w:r w:rsidRPr="00DF7944">
        <w:rPr>
          <w:rFonts w:cs="Times New Roman"/>
          <w:szCs w:val="22"/>
        </w:rPr>
        <w:t xml:space="preserve">ve výši </w:t>
      </w:r>
      <w:proofErr w:type="gramStart"/>
      <w:r w:rsidRPr="00DF7944">
        <w:rPr>
          <w:rFonts w:cs="Times New Roman"/>
          <w:szCs w:val="22"/>
        </w:rPr>
        <w:t>20.000,-</w:t>
      </w:r>
      <w:proofErr w:type="gramEnd"/>
      <w:r w:rsidRPr="00DF7944">
        <w:rPr>
          <w:rFonts w:cs="Times New Roman"/>
          <w:szCs w:val="22"/>
        </w:rPr>
        <w:t>Kč (slovy:</w:t>
      </w:r>
      <w:r w:rsidRPr="00FC6078">
        <w:rPr>
          <w:rFonts w:cs="Times New Roman"/>
          <w:szCs w:val="22"/>
        </w:rPr>
        <w:t xml:space="preserve"> dvacet tisíc korun českých) plus DPH (dále jen „</w:t>
      </w:r>
      <w:r w:rsidRPr="00FC6078">
        <w:rPr>
          <w:rFonts w:cs="Times New Roman"/>
          <w:b/>
          <w:szCs w:val="22"/>
        </w:rPr>
        <w:t>Odměna</w:t>
      </w:r>
      <w:r w:rsidRPr="00FC6078">
        <w:rPr>
          <w:rFonts w:cs="Times New Roman"/>
          <w:szCs w:val="22"/>
        </w:rPr>
        <w:t>“), kterou j</w:t>
      </w:r>
      <w:bookmarkStart w:id="32" w:name="_Ref339533131"/>
      <w:r>
        <w:rPr>
          <w:rFonts w:cs="Times New Roman"/>
          <w:szCs w:val="22"/>
        </w:rPr>
        <w:t>sou</w:t>
      </w:r>
      <w:r w:rsidRPr="00FC6078">
        <w:rPr>
          <w:rFonts w:cs="Times New Roman"/>
          <w:szCs w:val="22"/>
        </w:rPr>
        <w:t xml:space="preserve"> </w:t>
      </w:r>
      <w:r>
        <w:rPr>
          <w:rFonts w:cs="Times New Roman"/>
          <w:szCs w:val="22"/>
        </w:rPr>
        <w:t>Smluvní strany</w:t>
      </w:r>
      <w:r w:rsidRPr="00FC6078">
        <w:rPr>
          <w:rFonts w:cs="Times New Roman"/>
          <w:szCs w:val="22"/>
        </w:rPr>
        <w:t xml:space="preserve"> povin</w:t>
      </w:r>
      <w:r>
        <w:rPr>
          <w:rFonts w:cs="Times New Roman"/>
          <w:szCs w:val="22"/>
        </w:rPr>
        <w:t>ny</w:t>
      </w:r>
      <w:r w:rsidRPr="00FC6078">
        <w:rPr>
          <w:rFonts w:cs="Times New Roman"/>
          <w:szCs w:val="22"/>
        </w:rPr>
        <w:t xml:space="preserve"> uhradit Schovateli do pěti (5) dnů od podpisu této Smlouvy bezhotovostním převodem na účet </w:t>
      </w:r>
      <w:bookmarkEnd w:id="32"/>
      <w:r w:rsidRPr="00FC6078">
        <w:rPr>
          <w:rFonts w:cs="Times New Roman"/>
          <w:szCs w:val="22"/>
        </w:rPr>
        <w:t>uvedený v daňovém dokladu (faktuře) vystavené Schovatelem.</w:t>
      </w:r>
    </w:p>
    <w:p w14:paraId="5EB416C9" w14:textId="7FA7544A" w:rsidR="00412BD9" w:rsidRPr="00FC6078" w:rsidRDefault="00412BD9" w:rsidP="00412BD9">
      <w:pPr>
        <w:pStyle w:val="CZClanek11"/>
        <w:rPr>
          <w:rFonts w:cs="Times New Roman"/>
          <w:szCs w:val="22"/>
        </w:rPr>
      </w:pPr>
      <w:bookmarkStart w:id="33" w:name="_Ref123813160"/>
      <w:r w:rsidRPr="00FC6078">
        <w:rPr>
          <w:rFonts w:cs="Times New Roman"/>
          <w:szCs w:val="22"/>
        </w:rPr>
        <w:t xml:space="preserve">Kromě </w:t>
      </w:r>
      <w:r w:rsidRPr="005A679A">
        <w:rPr>
          <w:rFonts w:cs="Times New Roman"/>
          <w:szCs w:val="22"/>
        </w:rPr>
        <w:t xml:space="preserve">Odměny </w:t>
      </w:r>
      <w:r w:rsidRPr="000A5786">
        <w:rPr>
          <w:rFonts w:cs="Times New Roman"/>
          <w:szCs w:val="22"/>
        </w:rPr>
        <w:t xml:space="preserve">jsou Kupující a Prodávající </w:t>
      </w:r>
      <w:r w:rsidRPr="005A679A">
        <w:rPr>
          <w:rFonts w:cs="Times New Roman"/>
          <w:szCs w:val="22"/>
        </w:rPr>
        <w:t xml:space="preserve">povinni uhradit Schovateli veškeré poplatky (zejména bankovní poplatky), které bude Schovatel povinen uhradit v souvislosti s uložením, úschovou, výplatou nebo jiným nakládáním se Složenou částkou nebo její částí (včetně případných poplatků za převod peněžních prostředků na zahraniční bankovní účty) nebo jinak související s touto Smlouvou, a to do deseti (10) dnů od doručení vyúčtování těchto dalších poplatků. </w:t>
      </w:r>
      <w:bookmarkEnd w:id="33"/>
      <w:r w:rsidRPr="000A5786">
        <w:rPr>
          <w:rFonts w:cs="Times New Roman"/>
          <w:szCs w:val="22"/>
        </w:rPr>
        <w:t>V případě, že uvedené poplatky souvisí s platbou učiněnou Kupujíc</w:t>
      </w:r>
      <w:r>
        <w:rPr>
          <w:rFonts w:cs="Times New Roman"/>
          <w:szCs w:val="22"/>
        </w:rPr>
        <w:t>í</w:t>
      </w:r>
      <w:r w:rsidRPr="000A5786">
        <w:rPr>
          <w:rFonts w:cs="Times New Roman"/>
          <w:szCs w:val="22"/>
        </w:rPr>
        <w:t xml:space="preserve"> či ze strany Schovatele Kupující, uhradí tyto poplatky Kupující. V případě, že uvedené poplatky souvisí s platbou učiněnou Prodávající či ze strany Schovatele, uhradí tyto poplatky Prodávající. </w:t>
      </w:r>
      <w:r w:rsidRPr="005A679A">
        <w:rPr>
          <w:rFonts w:cs="Times New Roman"/>
          <w:szCs w:val="22"/>
        </w:rPr>
        <w:t xml:space="preserve">V případě nesplnění povinností Kupující nebo Prodávající dle </w:t>
      </w:r>
      <w:r w:rsidR="00F170A5">
        <w:rPr>
          <w:rFonts w:cs="Times New Roman"/>
          <w:szCs w:val="22"/>
        </w:rPr>
        <w:t>tohoto</w:t>
      </w:r>
      <w:r w:rsidRPr="005A679A">
        <w:rPr>
          <w:rFonts w:cs="Times New Roman"/>
          <w:szCs w:val="22"/>
        </w:rPr>
        <w:t xml:space="preserve"> článku, odpovídají Prodávající a Kupující Schovateli společně a nerozdílně.</w:t>
      </w:r>
    </w:p>
    <w:p w14:paraId="3DDB0CD0" w14:textId="77777777" w:rsidR="00412BD9" w:rsidRPr="00FC6078" w:rsidRDefault="00412BD9" w:rsidP="00412BD9">
      <w:pPr>
        <w:pStyle w:val="CZClanek11"/>
        <w:rPr>
          <w:rFonts w:cs="Times New Roman"/>
          <w:szCs w:val="22"/>
        </w:rPr>
      </w:pPr>
      <w:r w:rsidRPr="00FC6078">
        <w:rPr>
          <w:rFonts w:cs="Times New Roman"/>
          <w:szCs w:val="22"/>
        </w:rPr>
        <w:t xml:space="preserve">Smluvní strany tímto berou na vědomí a souhlasí s tím, že poplatky podle článku </w:t>
      </w:r>
      <w:r w:rsidRPr="00FC6078">
        <w:rPr>
          <w:rFonts w:cs="Times New Roman"/>
          <w:szCs w:val="22"/>
        </w:rPr>
        <w:fldChar w:fldCharType="begin"/>
      </w:r>
      <w:r w:rsidRPr="00FC6078">
        <w:rPr>
          <w:rFonts w:cs="Times New Roman"/>
          <w:szCs w:val="22"/>
        </w:rPr>
        <w:instrText xml:space="preserve"> REF _Ref123813160 \r \h  \* MERGEFORMAT </w:instrText>
      </w:r>
      <w:r w:rsidRPr="00FC6078">
        <w:rPr>
          <w:rFonts w:cs="Times New Roman"/>
          <w:szCs w:val="22"/>
        </w:rPr>
      </w:r>
      <w:r w:rsidRPr="00FC6078">
        <w:rPr>
          <w:rFonts w:cs="Times New Roman"/>
          <w:szCs w:val="22"/>
        </w:rPr>
        <w:fldChar w:fldCharType="separate"/>
      </w:r>
      <w:r>
        <w:rPr>
          <w:rFonts w:cs="Times New Roman"/>
          <w:szCs w:val="22"/>
        </w:rPr>
        <w:t>7.2</w:t>
      </w:r>
      <w:r w:rsidRPr="00FC6078">
        <w:rPr>
          <w:rFonts w:cs="Times New Roman"/>
          <w:szCs w:val="22"/>
        </w:rPr>
        <w:fldChar w:fldCharType="end"/>
      </w:r>
      <w:r w:rsidRPr="00FC6078">
        <w:rPr>
          <w:rFonts w:cs="Times New Roman"/>
          <w:szCs w:val="22"/>
        </w:rPr>
        <w:t xml:space="preserve"> této Smlouvy zahrnují nebo mohou zahrnovat poplatek do vnitrostátního fondu pro řešení krizí a/nebo Fondu pro </w:t>
      </w:r>
      <w:r w:rsidRPr="005A679A">
        <w:rPr>
          <w:rFonts w:cs="Times New Roman"/>
          <w:szCs w:val="22"/>
        </w:rPr>
        <w:t xml:space="preserve">řešení krize, který spravuje Garanční systém finančního trhu v působnosti České národní banky v souladu s Nařízením Komise v přenesené pravomoci (EU) 2015/63 a platnými právními předpisy. Kupující a Prodávající se zavazují zaplatit Schovateli odpovídající část </w:t>
      </w:r>
      <w:r w:rsidRPr="00FC6078">
        <w:rPr>
          <w:rFonts w:cs="Times New Roman"/>
          <w:szCs w:val="22"/>
        </w:rPr>
        <w:t xml:space="preserve">tohoto poplatku v případě, že </w:t>
      </w:r>
      <w:r>
        <w:rPr>
          <w:rFonts w:cs="Times New Roman"/>
          <w:szCs w:val="22"/>
        </w:rPr>
        <w:t>Složená částka</w:t>
      </w:r>
      <w:r w:rsidRPr="00FC6078">
        <w:rPr>
          <w:rFonts w:cs="Times New Roman"/>
          <w:szCs w:val="22"/>
        </w:rPr>
        <w:t xml:space="preserve"> nebo </w:t>
      </w:r>
      <w:r>
        <w:rPr>
          <w:rFonts w:cs="Times New Roman"/>
          <w:szCs w:val="22"/>
        </w:rPr>
        <w:t xml:space="preserve">její </w:t>
      </w:r>
      <w:r w:rsidRPr="00FC6078">
        <w:rPr>
          <w:rFonts w:cs="Times New Roman"/>
          <w:szCs w:val="22"/>
        </w:rPr>
        <w:t xml:space="preserve">část bude uložena na Vázaném účtu k 31.12. kteréhokoli kalendářního roku po dobu platnosti této Smlouvy, přičemž Schovatel bude povinen tento poplatek uhradit Bance. Schovatel je povinen tento poplatek uhradit (a </w:t>
      </w:r>
      <w:r>
        <w:rPr>
          <w:rFonts w:cs="Times New Roman"/>
          <w:szCs w:val="22"/>
        </w:rPr>
        <w:t>Smluvní strany</w:t>
      </w:r>
      <w:r w:rsidRPr="00FC6078">
        <w:rPr>
          <w:rFonts w:cs="Times New Roman"/>
          <w:szCs w:val="22"/>
        </w:rPr>
        <w:t xml:space="preserve"> se zavazuj</w:t>
      </w:r>
      <w:r>
        <w:rPr>
          <w:rFonts w:cs="Times New Roman"/>
          <w:szCs w:val="22"/>
        </w:rPr>
        <w:t>í</w:t>
      </w:r>
      <w:r w:rsidRPr="00FC6078">
        <w:rPr>
          <w:rFonts w:cs="Times New Roman"/>
          <w:szCs w:val="22"/>
        </w:rPr>
        <w:t xml:space="preserve"> Schovateli příslušnou část bankovního poplatku uhradit v souladu s tímto ustanovením), pokud celkový zůstatek na všech účtech Schovatele vedených u Banky přesáhne k 31.12. příslušného kalendářního roku částku 25.000.000 Kč. Výše bankovního poplatku odpovídá 0,3 % z rozdílu mezi zůstatkem na všech účtech Schovatele vedených u Banky k 31.12. příslušného kalendářního roku a průměrnou hodnotou zůstatků na všech účtech Schovatele vedených u Banky v období od ledna do listopadu téhož kalendářního roku. Do výpočtu výše tohoto poplatku a limitů pro vznik povinnosti uhradit tento bankovní poplatek jsou zahrnuty zůstatky na všech vázaných účtech Schovatele vedených u Banky. V případě, že Schovateli vznikne povinnost tento bankovní poplatek uhradit, zavazuj</w:t>
      </w:r>
      <w:r>
        <w:rPr>
          <w:rFonts w:cs="Times New Roman"/>
          <w:szCs w:val="22"/>
        </w:rPr>
        <w:t>í</w:t>
      </w:r>
      <w:r w:rsidRPr="00FC6078">
        <w:rPr>
          <w:rFonts w:cs="Times New Roman"/>
          <w:szCs w:val="22"/>
        </w:rPr>
        <w:t xml:space="preserve"> se </w:t>
      </w:r>
      <w:r>
        <w:rPr>
          <w:rFonts w:cs="Times New Roman"/>
          <w:szCs w:val="22"/>
        </w:rPr>
        <w:t>Smluvní strany</w:t>
      </w:r>
      <w:r w:rsidRPr="00FC6078">
        <w:rPr>
          <w:rFonts w:cs="Times New Roman"/>
          <w:szCs w:val="22"/>
        </w:rPr>
        <w:t xml:space="preserve"> uhradit Schovateli příslušný podíl na tomto poplatku, který bude stanoven podle zůstatku na Vázaném účtu a součtu zůstatků na všech účtech Schovatele vedených u Banky, a to k 31.12. příslušného kalendářního roku. Schovatel není povinen zajistit, aby nedošlo ke splnění podmínek pro vznik nároku Banky na tento poplatek, ani není povinen vyvíjet jakoukoli činnost k omezení výše zůstatků na účtech Schovatele vedených u Banky. Schovatel není povinen Smluvním stranám prokazovat, že podmínky pro vznik nároku Banky na tento poplatek byly splněny, ani způsob výpočtu jeho výše. Na žádost </w:t>
      </w:r>
      <w:r>
        <w:rPr>
          <w:rFonts w:cs="Times New Roman"/>
          <w:szCs w:val="22"/>
        </w:rPr>
        <w:t xml:space="preserve">kterékoliv ze </w:t>
      </w:r>
      <w:r>
        <w:rPr>
          <w:rFonts w:cs="Times New Roman"/>
          <w:szCs w:val="22"/>
        </w:rPr>
        <w:lastRenderedPageBreak/>
        <w:t>Smluvních stran</w:t>
      </w:r>
      <w:r w:rsidRPr="00FC6078">
        <w:rPr>
          <w:rFonts w:cs="Times New Roman"/>
          <w:szCs w:val="22"/>
        </w:rPr>
        <w:t xml:space="preserve"> </w:t>
      </w:r>
      <w:r>
        <w:rPr>
          <w:rFonts w:cs="Times New Roman"/>
          <w:szCs w:val="22"/>
        </w:rPr>
        <w:t>jim</w:t>
      </w:r>
      <w:r w:rsidRPr="00FC6078">
        <w:rPr>
          <w:rFonts w:cs="Times New Roman"/>
          <w:szCs w:val="22"/>
        </w:rPr>
        <w:t xml:space="preserve"> Schovatel poskytne informace týkající se (i) celkové výše poplatku; (ii) výše součtu zůstatků na všech účtech Schovatele</w:t>
      </w:r>
      <w:r w:rsidRPr="005A679A">
        <w:rPr>
          <w:rFonts w:cs="Times New Roman"/>
          <w:szCs w:val="22"/>
        </w:rPr>
        <w:t xml:space="preserve"> vedených u Banky k 31.12. příslušného kalendářního roku; a (iii) podílu na poplatku připadajícího na </w:t>
      </w:r>
      <w:r>
        <w:rPr>
          <w:rFonts w:cs="Times New Roman"/>
          <w:szCs w:val="22"/>
        </w:rPr>
        <w:t>Smluvní strany</w:t>
      </w:r>
      <w:r w:rsidRPr="005A679A">
        <w:rPr>
          <w:rFonts w:cs="Times New Roman"/>
          <w:szCs w:val="22"/>
        </w:rPr>
        <w:t>, a to vše do patnácti (15) dnů od doručení žádosti o tyto informace Schovateli.</w:t>
      </w:r>
      <w:r w:rsidRPr="005A679A" w:rsidDel="00DF2D5A">
        <w:rPr>
          <w:rFonts w:cs="Times New Roman"/>
          <w:szCs w:val="22"/>
        </w:rPr>
        <w:t xml:space="preserve"> </w:t>
      </w:r>
    </w:p>
    <w:p w14:paraId="178761B4" w14:textId="77777777" w:rsidR="00412BD9" w:rsidRPr="00FC6078" w:rsidRDefault="00412BD9" w:rsidP="00412BD9">
      <w:pPr>
        <w:pStyle w:val="Nadpis1"/>
        <w:keepNext w:val="0"/>
        <w:rPr>
          <w:rFonts w:cs="Times New Roman"/>
          <w:szCs w:val="22"/>
        </w:rPr>
      </w:pPr>
      <w:r w:rsidRPr="00FC6078">
        <w:rPr>
          <w:rFonts w:cs="Times New Roman"/>
          <w:szCs w:val="22"/>
        </w:rPr>
        <w:t>oznámení</w:t>
      </w:r>
    </w:p>
    <w:p w14:paraId="5E7FC5ED" w14:textId="77777777" w:rsidR="00CA0951" w:rsidRPr="00DF532F" w:rsidRDefault="00CA0951" w:rsidP="00CA0951">
      <w:pPr>
        <w:pStyle w:val="CZClanek11"/>
      </w:pPr>
      <w:r w:rsidRPr="00DF532F">
        <w:t>Pokud není v této Smlouvě výslovně umožněno oznámení e-mailem, budou jakákoli oznámení vyžado</w:t>
      </w:r>
      <w:r>
        <w:t xml:space="preserve">vaná podle této Smlouvy učiněna </w:t>
      </w:r>
      <w:r w:rsidRPr="00DF532F">
        <w:t xml:space="preserve">písemně v listinné formě a doručena osobně, zasláním doporučeně s dodejkou či kurýrní službou, která umožňuje ověření doručení. </w:t>
      </w:r>
    </w:p>
    <w:p w14:paraId="66D8F5C1" w14:textId="77777777" w:rsidR="00CA0951" w:rsidRPr="00DF532F" w:rsidRDefault="00CA0951" w:rsidP="00CA0951">
      <w:pPr>
        <w:pStyle w:val="CZClanek11"/>
      </w:pPr>
      <w:r w:rsidRPr="00DF532F">
        <w:t xml:space="preserve">Oznámení učiněná výše uvedeným způsobem budou považována za řádně doručená Smluvní straně, které jsou určena: </w:t>
      </w:r>
    </w:p>
    <w:p w14:paraId="2C58D318" w14:textId="14BA02AB" w:rsidR="00CA0951" w:rsidRPr="00DF532F" w:rsidRDefault="00CA0951" w:rsidP="00CA0951">
      <w:pPr>
        <w:pStyle w:val="Claneka"/>
        <w:numPr>
          <w:ilvl w:val="2"/>
          <w:numId w:val="17"/>
        </w:numPr>
      </w:pPr>
      <w:r w:rsidRPr="00DF532F">
        <w:t>v případě osobního doručení – v okamžiku přijetí oznámení či sdělení osobou uvedenou v čl</w:t>
      </w:r>
      <w:r>
        <w:t>ánku</w:t>
      </w:r>
      <w:r w:rsidRPr="00DF532F">
        <w:t xml:space="preserve"> </w:t>
      </w:r>
      <w:r>
        <w:fldChar w:fldCharType="begin"/>
      </w:r>
      <w:r>
        <w:instrText xml:space="preserve"> REF _Ref404350119 \r \h </w:instrText>
      </w:r>
      <w:r>
        <w:fldChar w:fldCharType="separate"/>
      </w:r>
      <w:r>
        <w:t>8.3</w:t>
      </w:r>
      <w:r>
        <w:fldChar w:fldCharType="end"/>
      </w:r>
      <w:r>
        <w:t xml:space="preserve"> </w:t>
      </w:r>
      <w:r w:rsidRPr="00DF532F">
        <w:t>nebo osobou pověřenou v písemné formě příslušnou Smluvní stranou k převzetí daného oznámení či sdělení;</w:t>
      </w:r>
    </w:p>
    <w:p w14:paraId="66A6FB5C" w14:textId="43C44BC4" w:rsidR="00CA0951" w:rsidRPr="00DF532F" w:rsidRDefault="00CA0951" w:rsidP="00CA0951">
      <w:pPr>
        <w:pStyle w:val="Claneka"/>
        <w:numPr>
          <w:ilvl w:val="2"/>
          <w:numId w:val="17"/>
        </w:numPr>
      </w:pPr>
      <w:r w:rsidRPr="00DF532F">
        <w:t>v případě zaslání doporučenou poštou – v okamžiku převzetí danou Smluvní stranou nebo, pokud daná Smluvní strana zásilku nepřevezme, (i) uplynutím tří</w:t>
      </w:r>
      <w:r>
        <w:t xml:space="preserve"> (3)</w:t>
      </w:r>
      <w:r w:rsidRPr="00DF532F">
        <w:t xml:space="preserve"> pracovních dnů od data uložení zásilky na dodací poště adresáta nebo (ii) v den, kdy Smluvní strana odmítne převzetí poštovní zásilky, přičemž důkazem o zaslání poštou bude potvrzený podací lístek;</w:t>
      </w:r>
    </w:p>
    <w:p w14:paraId="2F05E8BE" w14:textId="5BAE5E8B" w:rsidR="00CA0951" w:rsidRPr="00DF532F" w:rsidRDefault="00CA0951" w:rsidP="00CA0951">
      <w:pPr>
        <w:pStyle w:val="Claneka"/>
        <w:numPr>
          <w:ilvl w:val="2"/>
          <w:numId w:val="17"/>
        </w:numPr>
      </w:pPr>
      <w:r w:rsidRPr="00DF532F">
        <w:t>v případě zaslání kurýrem – v okamžiku převzetí danou Smluvní stranou nebo, pokud daná Smluvní strana zásilku nepřevezme, okamžikem</w:t>
      </w:r>
      <w:r>
        <w:t>,</w:t>
      </w:r>
      <w:r w:rsidRPr="00DF532F">
        <w:t xml:space="preserve"> kdy je zásilka vrácena odesílateli;</w:t>
      </w:r>
    </w:p>
    <w:p w14:paraId="10BE7F38" w14:textId="4B6DCF77" w:rsidR="00CA0951" w:rsidRPr="00DF532F" w:rsidRDefault="00CA0951" w:rsidP="00CA0951">
      <w:pPr>
        <w:pStyle w:val="Claneka"/>
        <w:numPr>
          <w:ilvl w:val="2"/>
          <w:numId w:val="17"/>
        </w:numPr>
      </w:pPr>
      <w:r w:rsidRPr="00DF532F">
        <w:t>v případě zaslání e</w:t>
      </w:r>
      <w:r>
        <w:t>-</w:t>
      </w:r>
      <w:r w:rsidRPr="00DF532F">
        <w:t>mailem – v okamžiku doručení potvrzení o doručení do emailové schránky příjemce.</w:t>
      </w:r>
    </w:p>
    <w:p w14:paraId="772331AD" w14:textId="77777777" w:rsidR="00CA0951" w:rsidRPr="00DF532F" w:rsidRDefault="00CA0951" w:rsidP="00CA0951">
      <w:pPr>
        <w:pStyle w:val="CZClanek11"/>
      </w:pPr>
      <w:bookmarkStart w:id="34" w:name="_Ref404350119"/>
      <w:r w:rsidRPr="00DF532F">
        <w:t>Pokud Kupující neoznámí ostatním Smluvním stranám písemně jinou adresu, rozumí se doručovací adresou Kupující</w:t>
      </w:r>
      <w:r>
        <w:t>ho</w:t>
      </w:r>
      <w:r w:rsidRPr="00DF532F">
        <w:t>:</w:t>
      </w:r>
      <w:bookmarkEnd w:id="34"/>
      <w:r w:rsidRPr="00DF532F">
        <w:t xml:space="preserve"> </w:t>
      </w:r>
    </w:p>
    <w:p w14:paraId="1C35ABBE" w14:textId="2DE98837" w:rsidR="00CA0951" w:rsidRPr="00DF532F" w:rsidRDefault="00CA0951" w:rsidP="00CA0951">
      <w:pPr>
        <w:pStyle w:val="Text11"/>
      </w:pPr>
      <w:r w:rsidRPr="00DF532F">
        <w:t>Firma:</w:t>
      </w:r>
      <w:r w:rsidRPr="00DF532F">
        <w:tab/>
      </w:r>
      <w:customXmlInsRangeStart w:id="35" w:author="Hermanova Pavla" w:date="2023-09-11T16:55:00Z"/>
      <w:sdt>
        <w:sdtPr>
          <w:id w:val="-432603395"/>
          <w:placeholder>
            <w:docPart w:val="DefaultPlaceholder_-1854013440"/>
          </w:placeholder>
        </w:sdtPr>
        <w:sdtContent>
          <w:customXmlInsRangeEnd w:id="35"/>
          <w:r w:rsidR="00DF7944" w:rsidRPr="00DF532F">
            <w:t>[</w:t>
          </w:r>
          <w:bookmarkStart w:id="36" w:name="_Hlk144994446"/>
          <w:r w:rsidR="00DF7944" w:rsidRPr="00DF7944">
            <w:rPr>
              <w:highlight w:val="yellow"/>
            </w:rPr>
            <w:t>DOPLNÍ ÚČASTNÍK</w:t>
          </w:r>
          <w:bookmarkEnd w:id="36"/>
          <w:r w:rsidR="00DF7944" w:rsidRPr="00DF532F">
            <w:t>]</w:t>
          </w:r>
          <w:customXmlInsRangeStart w:id="37" w:author="Hermanova Pavla" w:date="2023-09-11T16:55:00Z"/>
        </w:sdtContent>
      </w:sdt>
      <w:customXmlInsRangeEnd w:id="37"/>
    </w:p>
    <w:p w14:paraId="520A4F18" w14:textId="06632182" w:rsidR="00CA0951" w:rsidRPr="00DF532F" w:rsidRDefault="00CA0951" w:rsidP="00CA0951">
      <w:pPr>
        <w:pStyle w:val="Text11"/>
      </w:pPr>
      <w:r w:rsidRPr="00DF532F">
        <w:t>K rukám:</w:t>
      </w:r>
      <w:r w:rsidRPr="00DF532F">
        <w:tab/>
      </w:r>
      <w:customXmlInsRangeStart w:id="38" w:author="Hermanova Pavla" w:date="2023-09-11T16:55:00Z"/>
      <w:sdt>
        <w:sdtPr>
          <w:id w:val="1209146898"/>
          <w:placeholder>
            <w:docPart w:val="DefaultPlaceholder_-1854013440"/>
          </w:placeholder>
        </w:sdtPr>
        <w:sdtContent>
          <w:customXmlInsRangeEnd w:id="38"/>
          <w:r w:rsidRPr="00DF532F">
            <w:t>[</w:t>
          </w:r>
          <w:r w:rsidR="00DF7944" w:rsidRPr="00CC17EC">
            <w:rPr>
              <w:highlight w:val="yellow"/>
            </w:rPr>
            <w:t>DOPLNÍ ÚČASTNÍK</w:t>
          </w:r>
          <w:r w:rsidRPr="00DF532F">
            <w:t>]</w:t>
          </w:r>
          <w:customXmlInsRangeStart w:id="39" w:author="Hermanova Pavla" w:date="2023-09-11T16:55:00Z"/>
        </w:sdtContent>
      </w:sdt>
      <w:customXmlInsRangeEnd w:id="39"/>
    </w:p>
    <w:p w14:paraId="708938F6" w14:textId="7CBE7CF5" w:rsidR="00CA0951" w:rsidRPr="00DF532F" w:rsidRDefault="00CA0951" w:rsidP="00CA0951">
      <w:pPr>
        <w:pStyle w:val="Text11"/>
      </w:pPr>
      <w:r w:rsidRPr="00DF532F">
        <w:t xml:space="preserve">Adresa: </w:t>
      </w:r>
      <w:r w:rsidRPr="00DF532F">
        <w:tab/>
      </w:r>
      <w:customXmlInsRangeStart w:id="40" w:author="Hermanova Pavla" w:date="2023-09-11T16:55:00Z"/>
      <w:sdt>
        <w:sdtPr>
          <w:id w:val="1704585150"/>
          <w:placeholder>
            <w:docPart w:val="DefaultPlaceholder_-1854013440"/>
          </w:placeholder>
        </w:sdtPr>
        <w:sdtContent>
          <w:customXmlInsRangeEnd w:id="40"/>
          <w:r w:rsidRPr="00DF532F">
            <w:t>[</w:t>
          </w:r>
          <w:r w:rsidR="00DF7944" w:rsidRPr="00CC17EC">
            <w:rPr>
              <w:highlight w:val="yellow"/>
            </w:rPr>
            <w:t>DOPLNÍ ÚČASTNÍK</w:t>
          </w:r>
          <w:r w:rsidRPr="00DF532F">
            <w:t>]</w:t>
          </w:r>
          <w:customXmlInsRangeStart w:id="41" w:author="Hermanova Pavla" w:date="2023-09-11T16:55:00Z"/>
        </w:sdtContent>
      </w:sdt>
      <w:customXmlInsRangeEnd w:id="41"/>
    </w:p>
    <w:p w14:paraId="5B5B2F20" w14:textId="3AF972D7" w:rsidR="00CA0951" w:rsidRPr="00DF532F" w:rsidRDefault="00CA0951" w:rsidP="00CA0951">
      <w:pPr>
        <w:pStyle w:val="Text11"/>
      </w:pPr>
      <w:r w:rsidRPr="00DF532F">
        <w:t>E-mail:</w:t>
      </w:r>
      <w:r w:rsidRPr="00DF532F">
        <w:tab/>
      </w:r>
      <w:customXmlInsRangeStart w:id="42" w:author="Hermanova Pavla" w:date="2023-09-11T16:55:00Z"/>
      <w:sdt>
        <w:sdtPr>
          <w:id w:val="493771180"/>
          <w:placeholder>
            <w:docPart w:val="DefaultPlaceholder_-1854013440"/>
          </w:placeholder>
        </w:sdtPr>
        <w:sdtContent>
          <w:customXmlInsRangeEnd w:id="42"/>
          <w:r w:rsidRPr="00DF532F">
            <w:t>[</w:t>
          </w:r>
          <w:r w:rsidR="00DF7944" w:rsidRPr="00CC17EC">
            <w:rPr>
              <w:highlight w:val="yellow"/>
            </w:rPr>
            <w:t>DOPLNÍ ÚČASTNÍK</w:t>
          </w:r>
          <w:r w:rsidRPr="00DF532F">
            <w:t>]</w:t>
          </w:r>
          <w:customXmlInsRangeStart w:id="43" w:author="Hermanova Pavla" w:date="2023-09-11T16:55:00Z"/>
        </w:sdtContent>
      </w:sdt>
      <w:customXmlInsRangeEnd w:id="43"/>
      <w:r w:rsidRPr="00DF532F">
        <w:t xml:space="preserve"> </w:t>
      </w:r>
    </w:p>
    <w:p w14:paraId="542BBEE8" w14:textId="77777777" w:rsidR="00CA0951" w:rsidRPr="00DF532F" w:rsidRDefault="00CA0951" w:rsidP="00CA0951"/>
    <w:p w14:paraId="2D47B3C8" w14:textId="77777777" w:rsidR="00CA0951" w:rsidRPr="00DF532F" w:rsidRDefault="00CA0951" w:rsidP="00CA0951">
      <w:pPr>
        <w:pStyle w:val="Text11"/>
        <w:keepNext w:val="0"/>
      </w:pPr>
      <w:r w:rsidRPr="00DF532F">
        <w:t xml:space="preserve">Pokud Prodávající neoznámí ostatním Smluvním stranám písemně jinou adresu, rozumí se doručovací adresou Prodávajícího: </w:t>
      </w:r>
    </w:p>
    <w:p w14:paraId="3F1CDF81" w14:textId="215B8498" w:rsidR="00CA0951" w:rsidRPr="00CA0951" w:rsidRDefault="00CA0951" w:rsidP="00CA0951">
      <w:pPr>
        <w:pStyle w:val="Text11"/>
        <w:keepNext w:val="0"/>
        <w:rPr>
          <w:b/>
          <w:bCs/>
        </w:rPr>
      </w:pPr>
      <w:r>
        <w:t>Firma:</w:t>
      </w:r>
      <w:r>
        <w:tab/>
      </w:r>
      <w:r>
        <w:rPr>
          <w:b/>
          <w:bCs/>
        </w:rPr>
        <w:t>Družstevní Asociace České republiky</w:t>
      </w:r>
    </w:p>
    <w:p w14:paraId="32C8CFE8" w14:textId="347120A8" w:rsidR="00CA0951" w:rsidRPr="00DF532F" w:rsidRDefault="00CA0951" w:rsidP="00CA0951">
      <w:pPr>
        <w:pStyle w:val="Text11"/>
        <w:keepNext w:val="0"/>
      </w:pPr>
      <w:r w:rsidRPr="00DF532F">
        <w:t>Jméno:</w:t>
      </w:r>
      <w:r w:rsidRPr="00DF532F">
        <w:tab/>
      </w:r>
      <w:r w:rsidR="003C7C55">
        <w:t>Ing. Leo Doseděl</w:t>
      </w:r>
    </w:p>
    <w:p w14:paraId="5CDCBF5C" w14:textId="73929633" w:rsidR="00CA0951" w:rsidRPr="00DF532F" w:rsidRDefault="00CA0951" w:rsidP="00CA0951">
      <w:pPr>
        <w:pStyle w:val="Text11"/>
        <w:keepNext w:val="0"/>
      </w:pPr>
      <w:r w:rsidRPr="00DF532F">
        <w:t>Adresa:</w:t>
      </w:r>
      <w:r w:rsidRPr="00DF532F">
        <w:tab/>
      </w:r>
      <w:proofErr w:type="spellStart"/>
      <w:r w:rsidR="00087699" w:rsidRPr="008007B3">
        <w:rPr>
          <w:szCs w:val="22"/>
        </w:rPr>
        <w:t>Těšnov</w:t>
      </w:r>
      <w:proofErr w:type="spellEnd"/>
      <w:r w:rsidR="00087699" w:rsidRPr="008007B3">
        <w:rPr>
          <w:szCs w:val="22"/>
        </w:rPr>
        <w:t xml:space="preserve"> 1163/5, Nové Město, 110 00 Praha</w:t>
      </w:r>
    </w:p>
    <w:p w14:paraId="1BA62296" w14:textId="20046746" w:rsidR="00CA0951" w:rsidRPr="00DF532F" w:rsidRDefault="00CA0951" w:rsidP="00CA0951">
      <w:pPr>
        <w:pStyle w:val="Text11"/>
        <w:keepNext w:val="0"/>
      </w:pPr>
      <w:r w:rsidRPr="00DF532F">
        <w:t>E-mail:</w:t>
      </w:r>
      <w:r w:rsidRPr="00DF532F">
        <w:tab/>
      </w:r>
      <w:r w:rsidR="003C7C55">
        <w:t>leo.dosedel@scmvd.cz</w:t>
      </w:r>
    </w:p>
    <w:p w14:paraId="4F899920" w14:textId="77777777" w:rsidR="00CA0951" w:rsidRPr="00DF532F" w:rsidRDefault="00CA0951" w:rsidP="00CA0951">
      <w:pPr>
        <w:pStyle w:val="Text11"/>
        <w:keepNext w:val="0"/>
      </w:pPr>
    </w:p>
    <w:p w14:paraId="6CC44926" w14:textId="77777777" w:rsidR="00CA0951" w:rsidRPr="00DF532F" w:rsidRDefault="00CA0951" w:rsidP="00CA0951">
      <w:pPr>
        <w:pStyle w:val="Text11"/>
        <w:keepNext w:val="0"/>
      </w:pPr>
      <w:r w:rsidRPr="00DF532F">
        <w:t xml:space="preserve">Pokud Schovatel neoznámí ostatním Smluvním stranám písemně jinou adresu, rozumí se doručovací adresou Schovatele: </w:t>
      </w:r>
    </w:p>
    <w:p w14:paraId="41371F8E" w14:textId="576CBC8C" w:rsidR="00CA0951" w:rsidRPr="00DF532F" w:rsidRDefault="00CA0951" w:rsidP="00CA0951">
      <w:pPr>
        <w:pStyle w:val="Text11"/>
        <w:keepNext w:val="0"/>
      </w:pPr>
      <w:r w:rsidRPr="00DF532F">
        <w:t>Firma:</w:t>
      </w:r>
      <w:r w:rsidRPr="00DF532F">
        <w:tab/>
      </w:r>
      <w:r w:rsidR="00527E3A" w:rsidRPr="004C573C">
        <w:rPr>
          <w:b/>
        </w:rPr>
        <w:t>HAVEL &amp; PARTNERS</w:t>
      </w:r>
      <w:r w:rsidRPr="004C573C">
        <w:rPr>
          <w:b/>
        </w:rPr>
        <w:t xml:space="preserve"> s.r.o., advokátní kancelář</w:t>
      </w:r>
    </w:p>
    <w:p w14:paraId="7AC26206" w14:textId="089CADDB" w:rsidR="00CA0951" w:rsidRPr="00DF532F" w:rsidRDefault="00CA0951" w:rsidP="00CA0951">
      <w:pPr>
        <w:pStyle w:val="Text11"/>
        <w:keepNext w:val="0"/>
      </w:pPr>
      <w:r w:rsidRPr="00DF532F">
        <w:t>K rukám:</w:t>
      </w:r>
      <w:r w:rsidRPr="00DF532F">
        <w:tab/>
      </w:r>
      <w:r w:rsidR="00527E3A">
        <w:t>Mgr. Jana Fikara</w:t>
      </w:r>
    </w:p>
    <w:p w14:paraId="0E377F69" w14:textId="77777777" w:rsidR="00CA0951" w:rsidRPr="00DF532F" w:rsidRDefault="00CA0951" w:rsidP="00CA0951">
      <w:pPr>
        <w:pStyle w:val="Text11"/>
        <w:keepNext w:val="0"/>
      </w:pPr>
      <w:r w:rsidRPr="00DF532F">
        <w:t>Adresa:</w:t>
      </w:r>
      <w:r w:rsidRPr="00DF532F">
        <w:tab/>
        <w:t>Praha 1, Na Florenci 2116/15, Nové Město, PSČ 110 00</w:t>
      </w:r>
    </w:p>
    <w:p w14:paraId="021FA31C" w14:textId="32FE67B9" w:rsidR="00CA0951" w:rsidRPr="00DF532F" w:rsidRDefault="00CA0951" w:rsidP="00CA0951">
      <w:pPr>
        <w:pStyle w:val="Text11"/>
        <w:keepNext w:val="0"/>
      </w:pPr>
      <w:r w:rsidRPr="00DF532F">
        <w:t xml:space="preserve">E-mail: </w:t>
      </w:r>
      <w:r w:rsidRPr="00DF532F">
        <w:tab/>
      </w:r>
      <w:r w:rsidR="00527E3A">
        <w:t>jan.fikar@havelpartners.cz</w:t>
      </w:r>
    </w:p>
    <w:p w14:paraId="12C112FC" w14:textId="18240945" w:rsidR="00CA0951" w:rsidRPr="00DF532F" w:rsidRDefault="00CA0951" w:rsidP="00CA0951">
      <w:pPr>
        <w:pStyle w:val="Text11"/>
        <w:keepNext w:val="0"/>
        <w:ind w:left="1281" w:firstLine="159"/>
      </w:pPr>
      <w:r w:rsidRPr="00DF532F">
        <w:t>v</w:t>
      </w:r>
      <w:r w:rsidR="00527E3A">
        <w:t> </w:t>
      </w:r>
      <w:r w:rsidRPr="00DF532F">
        <w:t>kopii</w:t>
      </w:r>
      <w:r w:rsidR="00527E3A">
        <w:t xml:space="preserve"> patrik.chrast@havelpartners.cz</w:t>
      </w:r>
    </w:p>
    <w:p w14:paraId="14020EAA" w14:textId="1A3D1281" w:rsidR="00CA0951" w:rsidRPr="00DF532F" w:rsidRDefault="00CA0951" w:rsidP="00527E3A">
      <w:pPr>
        <w:pStyle w:val="CZClanek11"/>
      </w:pPr>
      <w:r w:rsidRPr="00DF532F">
        <w:lastRenderedPageBreak/>
        <w:t xml:space="preserve">Smluvní strana oznámí </w:t>
      </w:r>
      <w:r>
        <w:t>ostatním</w:t>
      </w:r>
      <w:r w:rsidRPr="00DF532F">
        <w:t xml:space="preserve"> Smluvním stranám bez zbytečného odkladu veškeré změny údajů uvedených v čl</w:t>
      </w:r>
      <w:r>
        <w:t>ánku</w:t>
      </w:r>
      <w:r w:rsidRPr="00DF532F">
        <w:t xml:space="preserve"> </w:t>
      </w:r>
      <w:r>
        <w:fldChar w:fldCharType="begin"/>
      </w:r>
      <w:r>
        <w:instrText xml:space="preserve"> REF _Ref404350119 \r \h </w:instrText>
      </w:r>
      <w:r>
        <w:fldChar w:fldCharType="separate"/>
      </w:r>
      <w:r w:rsidR="00527E3A">
        <w:t>8.3</w:t>
      </w:r>
      <w:r>
        <w:fldChar w:fldCharType="end"/>
      </w:r>
      <w:r w:rsidRPr="00DF532F">
        <w:t xml:space="preserve"> a veškeré další změny své poštovní adresy, doporučenou poštou; toto oznámení musí být zasláno na adresu uvedenou v čl</w:t>
      </w:r>
      <w:r>
        <w:t>ánku</w:t>
      </w:r>
      <w:r w:rsidRPr="00DF532F">
        <w:t xml:space="preserve"> </w:t>
      </w:r>
      <w:r w:rsidRPr="00DF532F">
        <w:fldChar w:fldCharType="begin"/>
      </w:r>
      <w:r w:rsidRPr="00DF532F">
        <w:instrText xml:space="preserve"> REF _Ref404350119 \r \h  \* MERGEFORMAT </w:instrText>
      </w:r>
      <w:r w:rsidRPr="00DF532F">
        <w:fldChar w:fldCharType="separate"/>
      </w:r>
      <w:r w:rsidR="00527E3A">
        <w:t>8.3</w:t>
      </w:r>
      <w:r w:rsidRPr="00DF532F">
        <w:fldChar w:fldCharType="end"/>
      </w:r>
      <w:r w:rsidRPr="00DF532F">
        <w:t xml:space="preserve"> (či na adresu řádně oznámenou výše uvedeným způsobem). V případě řádného doručení takového oznámení bude poštovní adresa Smluvní strany změněna bez nutnosti změny této Smlouvy či přijetí jakékoli jiné dohody mezi Smluvními stranami. </w:t>
      </w:r>
    </w:p>
    <w:p w14:paraId="24D8F5B8" w14:textId="77777777" w:rsidR="00412BD9" w:rsidRPr="00FC6078" w:rsidRDefault="00412BD9" w:rsidP="00412BD9">
      <w:pPr>
        <w:pStyle w:val="Nadpis1"/>
        <w:keepNext w:val="0"/>
        <w:rPr>
          <w:rFonts w:cs="Times New Roman"/>
          <w:szCs w:val="22"/>
        </w:rPr>
      </w:pPr>
      <w:r w:rsidRPr="00FC6078">
        <w:rPr>
          <w:rFonts w:cs="Times New Roman"/>
          <w:szCs w:val="22"/>
        </w:rPr>
        <w:t>závěrečná ustanovení</w:t>
      </w:r>
    </w:p>
    <w:p w14:paraId="32575136" w14:textId="77777777" w:rsidR="00412BD9" w:rsidRPr="00FC6078" w:rsidRDefault="00412BD9" w:rsidP="00412BD9">
      <w:pPr>
        <w:pStyle w:val="CZClanek11"/>
        <w:rPr>
          <w:rFonts w:cs="Times New Roman"/>
          <w:szCs w:val="22"/>
        </w:rPr>
      </w:pPr>
      <w:r w:rsidRPr="00FC6078">
        <w:rPr>
          <w:rFonts w:cs="Times New Roman"/>
          <w:szCs w:val="22"/>
        </w:rPr>
        <w:t>Tato Smlouva nabývá platnosti a účinnosti dnem jejího podpisu všemi Smluvními stranami.</w:t>
      </w:r>
    </w:p>
    <w:p w14:paraId="5AD35563" w14:textId="6B736839" w:rsidR="00412BD9" w:rsidRPr="00FC6078" w:rsidRDefault="00412BD9" w:rsidP="00412BD9">
      <w:pPr>
        <w:pStyle w:val="CZClanek11"/>
        <w:rPr>
          <w:rFonts w:cs="Times New Roman"/>
          <w:szCs w:val="22"/>
        </w:rPr>
      </w:pPr>
      <w:r w:rsidRPr="00FC6078">
        <w:rPr>
          <w:rFonts w:cs="Times New Roman"/>
          <w:szCs w:val="22"/>
        </w:rPr>
        <w:t xml:space="preserve">Tato Smlouva se uzavírá na dobu určitou, a to na dobu do vypořádání </w:t>
      </w:r>
      <w:r>
        <w:rPr>
          <w:rFonts w:cs="Times New Roman"/>
          <w:szCs w:val="22"/>
        </w:rPr>
        <w:t>Složené částky</w:t>
      </w:r>
      <w:r w:rsidR="00B42444">
        <w:rPr>
          <w:rFonts w:cs="Times New Roman"/>
          <w:szCs w:val="22"/>
        </w:rPr>
        <w:t xml:space="preserve"> a Dokumentů k úschově</w:t>
      </w:r>
      <w:r w:rsidRPr="00FC6078">
        <w:rPr>
          <w:rFonts w:cs="Times New Roman"/>
          <w:szCs w:val="22"/>
        </w:rPr>
        <w:t>, jak je stanoveno v této Smlouvě.</w:t>
      </w:r>
    </w:p>
    <w:p w14:paraId="787FAFD2" w14:textId="77777777" w:rsidR="00412BD9" w:rsidRPr="00FC6078" w:rsidRDefault="00412BD9" w:rsidP="00412BD9">
      <w:pPr>
        <w:pStyle w:val="CZClanek11"/>
        <w:rPr>
          <w:rFonts w:cs="Times New Roman"/>
          <w:szCs w:val="22"/>
        </w:rPr>
      </w:pPr>
      <w:r w:rsidRPr="00FC6078">
        <w:rPr>
          <w:rFonts w:cs="Times New Roman"/>
          <w:szCs w:val="22"/>
        </w:rPr>
        <w:t>Pokud Kupující nebo Prodávající poskytnou Schovateli nepravdivé nebo nepřesné informace o čemkoli, co souvisí s touto Smlouvou, nahradí tato Smluvní strana Schovateli jakoukoli škodu, která Schovateli v důsledku takového jednání této Smluvní strany vznikne.</w:t>
      </w:r>
    </w:p>
    <w:p w14:paraId="55890AF7" w14:textId="77777777" w:rsidR="00412BD9" w:rsidRPr="00FC6078" w:rsidRDefault="00412BD9" w:rsidP="00412BD9">
      <w:pPr>
        <w:pStyle w:val="CZClanek11"/>
        <w:rPr>
          <w:rFonts w:cs="Times New Roman"/>
          <w:szCs w:val="22"/>
        </w:rPr>
      </w:pPr>
      <w:r w:rsidRPr="00FC6078">
        <w:rPr>
          <w:rFonts w:cs="Times New Roman"/>
          <w:color w:val="000000"/>
          <w:szCs w:val="22"/>
        </w:rPr>
        <w:t>Schovatel neodpovídá za platnost a pravost předložených listin a jejich podpisů a za kontrolu jejich pravosti. Kupující a Prodávající tímto výslovně prohlašují, že jsou si vědom</w:t>
      </w:r>
      <w:r>
        <w:rPr>
          <w:rFonts w:cs="Times New Roman"/>
          <w:color w:val="000000"/>
          <w:szCs w:val="22"/>
        </w:rPr>
        <w:t>y</w:t>
      </w:r>
      <w:r w:rsidRPr="00FC6078">
        <w:rPr>
          <w:rFonts w:cs="Times New Roman"/>
          <w:color w:val="000000"/>
          <w:szCs w:val="22"/>
        </w:rPr>
        <w:t xml:space="preserve"> toho, že Schovatel není oprávněn ani povinen zkoumat pravost a/nebo legitimitu jakéhokoli dokumentu, který mu byl předložen na základě této Smlouvy, a není proto odpovědný za zkoumání jeho pravosti a/nebo legitimity.</w:t>
      </w:r>
    </w:p>
    <w:p w14:paraId="0576935B" w14:textId="77777777" w:rsidR="00412BD9" w:rsidRPr="00FC6078" w:rsidRDefault="00412BD9" w:rsidP="00412BD9">
      <w:pPr>
        <w:pStyle w:val="CZClanek11"/>
        <w:rPr>
          <w:rFonts w:cs="Times New Roman"/>
          <w:color w:val="000000"/>
          <w:szCs w:val="22"/>
        </w:rPr>
      </w:pPr>
      <w:r w:rsidRPr="00FC6078">
        <w:rPr>
          <w:rFonts w:cs="Times New Roman"/>
          <w:szCs w:val="22"/>
        </w:rPr>
        <w:t>Prodávající a Kupující souhlasí s tím, aby Schovatel poskytl České advokátní komoře údaje Prodávající a Kupující v souvislosti s plněním informační povinnosti Schovatele týkající se elektronické knihy úschov.</w:t>
      </w:r>
    </w:p>
    <w:p w14:paraId="30FFB392" w14:textId="77777777" w:rsidR="00412BD9" w:rsidRPr="00FC6078" w:rsidRDefault="00412BD9" w:rsidP="00412BD9">
      <w:pPr>
        <w:pStyle w:val="CZClanek11"/>
        <w:rPr>
          <w:rFonts w:cs="Times New Roman"/>
          <w:szCs w:val="22"/>
        </w:rPr>
      </w:pPr>
      <w:r w:rsidRPr="00FC6078">
        <w:rPr>
          <w:rFonts w:cs="Times New Roman"/>
          <w:szCs w:val="22"/>
        </w:rPr>
        <w:t xml:space="preserve">Tato Smlouva je sepsána ve třech (3) vyhotoveních s platností originálu v českém znění, přičemž každá Smluvní strana </w:t>
      </w:r>
      <w:proofErr w:type="gramStart"/>
      <w:r w:rsidRPr="00FC6078">
        <w:rPr>
          <w:rFonts w:cs="Times New Roman"/>
          <w:szCs w:val="22"/>
        </w:rPr>
        <w:t>obdrží</w:t>
      </w:r>
      <w:proofErr w:type="gramEnd"/>
      <w:r w:rsidRPr="00FC6078">
        <w:rPr>
          <w:rFonts w:cs="Times New Roman"/>
          <w:szCs w:val="22"/>
        </w:rPr>
        <w:t xml:space="preserve"> po jednom (1) vyhotovení.</w:t>
      </w:r>
    </w:p>
    <w:p w14:paraId="5C98B3A4" w14:textId="77777777" w:rsidR="00412BD9" w:rsidRPr="00FC6078" w:rsidRDefault="00412BD9" w:rsidP="00412BD9">
      <w:pPr>
        <w:pStyle w:val="CZClanek11"/>
        <w:rPr>
          <w:rFonts w:cs="Times New Roman"/>
          <w:szCs w:val="22"/>
        </w:rPr>
      </w:pPr>
      <w:r w:rsidRPr="00FC6078">
        <w:rPr>
          <w:rFonts w:cs="Times New Roman"/>
          <w:szCs w:val="22"/>
        </w:rPr>
        <w:t>V souvislosti s touto Smlouvou nejsou uzavírány žádné vedlejší ústní dohody. Veškeré změny tohoto dokumentu musí být provedeny písemně. Totéž platí pro změnu tohoto ustanovení o písemné formě. Tuto Smlouvu lze ukončit pouze písemnou dohodou podepsanou všemi Smluvními stranami a nelze ji ukončit výpovědí nebo odstoupením jakoukoliv Smluvní stranou, která tuto Smlouvu uzavřela, pokud není v této Smlouvě stanoveno jinak.</w:t>
      </w:r>
    </w:p>
    <w:p w14:paraId="69307EFB" w14:textId="77777777" w:rsidR="00412BD9" w:rsidRPr="00FC6078" w:rsidRDefault="00412BD9" w:rsidP="00412BD9">
      <w:pPr>
        <w:pStyle w:val="CZClanek11"/>
        <w:rPr>
          <w:rFonts w:cs="Times New Roman"/>
          <w:szCs w:val="22"/>
        </w:rPr>
      </w:pPr>
      <w:r w:rsidRPr="00FC6078">
        <w:rPr>
          <w:rFonts w:cs="Times New Roman"/>
          <w:szCs w:val="22"/>
        </w:rPr>
        <w:t>Bude-li kterékoli ustanovení této Smlouvy shledáno příslušným soudem nebo jiným orgánem neexistujícím, neplatným nebo nevymahatelným, bude takové ustanovení považováno za vypuštěné z této Smlouvy a ostatní ustanovení této Smlouvy budou nadále trvat, pokud lze předpokládat, že by Smluvní strany tuto Smlouvu uzavřely i bez tohoto ustanovení, pokud by včas rozpoznaly, že dané ustanovení neexistuje, je neplatné nebo nevymahatelné (doložka o oddělitelnosti). Smluvní strany v takovém případě bez zbytečného odkladu uzavřou takové dodatky k této Smlouvě, které jsou nezbytné k dosažení výsledku a účinku stejného, a pokud to není možné, pak co nejbližšího tomu, jakého mělo být dosaženo neexistujícím, neplatným nebo nevymahatelným ustanovením.</w:t>
      </w:r>
    </w:p>
    <w:p w14:paraId="04844C50" w14:textId="77777777" w:rsidR="00412BD9" w:rsidRPr="00FC6078" w:rsidRDefault="00412BD9" w:rsidP="00412BD9">
      <w:pPr>
        <w:pStyle w:val="CZClanek11"/>
        <w:rPr>
          <w:rFonts w:cs="Times New Roman"/>
          <w:szCs w:val="22"/>
        </w:rPr>
      </w:pPr>
      <w:r w:rsidRPr="00FC6078">
        <w:rPr>
          <w:rFonts w:cs="Times New Roman"/>
          <w:szCs w:val="22"/>
        </w:rPr>
        <w:t>Smluvní strany se dohodly, že jejich právní vztahy, ujednání, práva a povinnosti vyplývající z této Smlouvy se budou řídit právním řádem České republiky, zejména Občanským zákoníkem, jakož i dalšími obecně závaznými právními předpisy České republiky. Ustanovení § 2403 odst. 2 a ustanovení § 2404 Občanského zákoníku (vrácení věci z úschovy před uplynutím ujednané doby) se na tuto Smlouvu a její změny nepoužijí.</w:t>
      </w:r>
    </w:p>
    <w:p w14:paraId="62704678" w14:textId="77777777" w:rsidR="00412BD9" w:rsidRPr="00FC6078" w:rsidRDefault="00412BD9" w:rsidP="00412BD9">
      <w:pPr>
        <w:pStyle w:val="CZClanek11"/>
        <w:rPr>
          <w:rFonts w:cs="Times New Roman"/>
          <w:szCs w:val="22"/>
        </w:rPr>
      </w:pPr>
      <w:r w:rsidRPr="00FC6078">
        <w:rPr>
          <w:rFonts w:cs="Times New Roman"/>
          <w:szCs w:val="22"/>
        </w:rPr>
        <w:t>Tuto Smlouvu lze účinně měnit nebo doplňovat pouze písemnými dodatky podepsanými všemi Smluvními stranami. Totéž platí pro vzdání se práv podle této Smlouvy.</w:t>
      </w:r>
    </w:p>
    <w:p w14:paraId="084C4649" w14:textId="77777777" w:rsidR="00412BD9" w:rsidRDefault="00412BD9" w:rsidP="00412BD9">
      <w:pPr>
        <w:pStyle w:val="CZClanek11"/>
        <w:rPr>
          <w:rFonts w:cs="Times New Roman"/>
          <w:szCs w:val="22"/>
        </w:rPr>
      </w:pPr>
      <w:r w:rsidRPr="00FC6078">
        <w:rPr>
          <w:rFonts w:cs="Times New Roman"/>
          <w:szCs w:val="22"/>
        </w:rPr>
        <w:t>Smluvní strany výslovně prohlašují, že si tuto Smlouvu před jejím podpisem přečetly a podepsaly ji po vzájemném projednání.</w:t>
      </w:r>
    </w:p>
    <w:p w14:paraId="4C9F0F8E" w14:textId="12E096F5" w:rsidR="009E48F4" w:rsidRDefault="009E48F4" w:rsidP="00412BD9">
      <w:pPr>
        <w:pStyle w:val="CZClanek11"/>
        <w:rPr>
          <w:rFonts w:cs="Times New Roman"/>
          <w:szCs w:val="22"/>
        </w:rPr>
      </w:pPr>
      <w:r>
        <w:rPr>
          <w:rFonts w:cs="Times New Roman"/>
          <w:szCs w:val="22"/>
        </w:rPr>
        <w:t>Nedílnou součástí této Smlouvy je následující příloha:</w:t>
      </w:r>
    </w:p>
    <w:p w14:paraId="0D538F7F" w14:textId="4AF5E302" w:rsidR="009E48F4" w:rsidRPr="00FC6078" w:rsidRDefault="009E48F4" w:rsidP="00DF7944">
      <w:pPr>
        <w:pStyle w:val="CZClaneka"/>
        <w:numPr>
          <w:ilvl w:val="0"/>
          <w:numId w:val="0"/>
        </w:numPr>
        <w:ind w:left="992" w:hanging="425"/>
      </w:pPr>
      <w:r>
        <w:t>Příloha č. 1</w:t>
      </w:r>
      <w:r>
        <w:tab/>
        <w:t>Kopie Kupní smlouvy</w:t>
      </w:r>
    </w:p>
    <w:p w14:paraId="3A7C59E4" w14:textId="4B677FC7" w:rsidR="00255C33" w:rsidRDefault="00255C33" w:rsidP="00DF7944">
      <w:pPr>
        <w:spacing w:before="0" w:after="0"/>
        <w:jc w:val="center"/>
        <w:rPr>
          <w:b/>
          <w:bCs/>
          <w:szCs w:val="22"/>
        </w:rPr>
      </w:pPr>
      <w:r>
        <w:rPr>
          <w:b/>
          <w:bCs/>
          <w:szCs w:val="22"/>
        </w:rPr>
        <w:lastRenderedPageBreak/>
        <w:t>PODPISOVÁ STRANA</w:t>
      </w:r>
    </w:p>
    <w:p w14:paraId="00C329E0" w14:textId="1117008A" w:rsidR="00412BD9" w:rsidRDefault="00412BD9" w:rsidP="00412BD9">
      <w:pPr>
        <w:rPr>
          <w:b/>
          <w:bCs/>
          <w:szCs w:val="22"/>
        </w:rPr>
      </w:pPr>
      <w:r w:rsidRPr="00FC6078">
        <w:rPr>
          <w:b/>
          <w:bCs/>
          <w:szCs w:val="22"/>
        </w:rPr>
        <w:t>Smluvní strany tímto výslovně prohlašují, že tato Smlouva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3F0291" w:rsidRPr="00DF532F" w14:paraId="04EFE1D8" w14:textId="77777777" w:rsidTr="00FD5126">
        <w:tc>
          <w:tcPr>
            <w:tcW w:w="4644" w:type="dxa"/>
          </w:tcPr>
          <w:p w14:paraId="16F7C965" w14:textId="7A0A8C00" w:rsidR="003F0291" w:rsidRPr="003F0291" w:rsidRDefault="003F0291" w:rsidP="00FD5126">
            <w:pPr>
              <w:rPr>
                <w:b/>
                <w:bCs/>
              </w:rPr>
            </w:pPr>
            <w:r>
              <w:rPr>
                <w:b/>
                <w:bCs/>
              </w:rPr>
              <w:t>Prodávající:</w:t>
            </w:r>
          </w:p>
        </w:tc>
        <w:tc>
          <w:tcPr>
            <w:tcW w:w="4678" w:type="dxa"/>
          </w:tcPr>
          <w:p w14:paraId="3AF5DB6E" w14:textId="77777777" w:rsidR="003F0291" w:rsidRPr="00DF532F" w:rsidRDefault="003F0291" w:rsidP="00FD5126">
            <w:r w:rsidRPr="00DF532F">
              <w:rPr>
                <w:b/>
              </w:rPr>
              <w:t>[</w:t>
            </w:r>
            <w:r>
              <w:rPr>
                <w:b/>
              </w:rPr>
              <w:t>Kupující</w:t>
            </w:r>
            <w:r w:rsidRPr="00DF532F">
              <w:rPr>
                <w:b/>
              </w:rPr>
              <w:t>]</w:t>
            </w:r>
          </w:p>
        </w:tc>
      </w:tr>
      <w:tr w:rsidR="003F0291" w:rsidRPr="00DF532F" w14:paraId="0029B0A1" w14:textId="77777777" w:rsidTr="00FD5126">
        <w:tc>
          <w:tcPr>
            <w:tcW w:w="4644" w:type="dxa"/>
          </w:tcPr>
          <w:p w14:paraId="01B7D338" w14:textId="5CD51116" w:rsidR="003F0291" w:rsidRPr="00DF532F" w:rsidRDefault="003F0291" w:rsidP="00FD5126">
            <w:r w:rsidRPr="00DF532F">
              <w:t>Místo: [</w:t>
            </w:r>
            <w:r w:rsidRPr="00CA0951">
              <w:rPr>
                <w:highlight w:val="yellow"/>
              </w:rPr>
              <w:t>●</w:t>
            </w:r>
            <w:r w:rsidRPr="00DF532F">
              <w:t>]</w:t>
            </w:r>
          </w:p>
          <w:p w14:paraId="042EC438" w14:textId="37EC09B2" w:rsidR="003F0291" w:rsidRPr="00DF532F" w:rsidRDefault="003F0291" w:rsidP="00FD5126">
            <w:r w:rsidRPr="00DF532F">
              <w:t>Datum: [</w:t>
            </w:r>
            <w:r w:rsidRPr="00CA0951">
              <w:rPr>
                <w:highlight w:val="yellow"/>
              </w:rPr>
              <w:t>●</w:t>
            </w:r>
            <w:r w:rsidRPr="00DF532F">
              <w:t>]</w:t>
            </w:r>
          </w:p>
        </w:tc>
        <w:tc>
          <w:tcPr>
            <w:tcW w:w="4678" w:type="dxa"/>
          </w:tcPr>
          <w:p w14:paraId="112A46A8" w14:textId="36133FA9" w:rsidR="003F0291" w:rsidRPr="00DF532F" w:rsidRDefault="003F0291" w:rsidP="00FD5126">
            <w:r w:rsidRPr="00DF532F">
              <w:t>Místo: [</w:t>
            </w:r>
            <w:r w:rsidRPr="00CA0951">
              <w:rPr>
                <w:highlight w:val="yellow"/>
              </w:rPr>
              <w:t>●</w:t>
            </w:r>
            <w:r w:rsidRPr="00DF532F">
              <w:t>]</w:t>
            </w:r>
          </w:p>
          <w:p w14:paraId="1DE548E1" w14:textId="4C75B429" w:rsidR="003F0291" w:rsidRPr="00DF532F" w:rsidRDefault="003F0291" w:rsidP="00FD5126">
            <w:pPr>
              <w:rPr>
                <w:b/>
              </w:rPr>
            </w:pPr>
            <w:r w:rsidRPr="00DF532F">
              <w:t>Datum: [</w:t>
            </w:r>
            <w:r w:rsidRPr="00CA0951">
              <w:rPr>
                <w:highlight w:val="yellow"/>
              </w:rPr>
              <w:t>●</w:t>
            </w:r>
            <w:r w:rsidRPr="00DF532F">
              <w:t>]</w:t>
            </w:r>
          </w:p>
        </w:tc>
      </w:tr>
      <w:tr w:rsidR="003F0291" w:rsidRPr="00DF532F" w14:paraId="10CD6DC4" w14:textId="77777777" w:rsidTr="00FD5126">
        <w:tc>
          <w:tcPr>
            <w:tcW w:w="4644" w:type="dxa"/>
          </w:tcPr>
          <w:p w14:paraId="5A69B3E4" w14:textId="77777777" w:rsidR="003F0291" w:rsidRPr="00DF532F" w:rsidRDefault="003F0291" w:rsidP="00FD5126"/>
          <w:p w14:paraId="24271825" w14:textId="77777777" w:rsidR="003F0291" w:rsidRPr="00DF532F" w:rsidRDefault="003F0291" w:rsidP="00FD5126">
            <w:r w:rsidRPr="00DF532F">
              <w:t>_______________________________________</w:t>
            </w:r>
          </w:p>
        </w:tc>
        <w:tc>
          <w:tcPr>
            <w:tcW w:w="4678" w:type="dxa"/>
          </w:tcPr>
          <w:p w14:paraId="0AD6199D" w14:textId="77777777" w:rsidR="003F0291" w:rsidRPr="00DF532F" w:rsidRDefault="003F0291" w:rsidP="00FD5126"/>
          <w:p w14:paraId="52A14B2A" w14:textId="77777777" w:rsidR="003F0291" w:rsidRPr="00DF532F" w:rsidRDefault="003F0291" w:rsidP="00FD5126">
            <w:r w:rsidRPr="00DF532F">
              <w:t>_______________________________________</w:t>
            </w:r>
          </w:p>
        </w:tc>
      </w:tr>
      <w:tr w:rsidR="003F0291" w:rsidRPr="00DF532F" w14:paraId="1E89B315" w14:textId="77777777" w:rsidTr="00FD5126">
        <w:tc>
          <w:tcPr>
            <w:tcW w:w="4644" w:type="dxa"/>
          </w:tcPr>
          <w:p w14:paraId="33F8B412" w14:textId="7E144C53" w:rsidR="003F0291" w:rsidRPr="00DF532F" w:rsidRDefault="003F0291" w:rsidP="00FD5126">
            <w:r w:rsidRPr="00DF532F">
              <w:t>Jméno: [</w:t>
            </w:r>
            <w:r w:rsidRPr="00CA0951">
              <w:rPr>
                <w:highlight w:val="yellow"/>
              </w:rPr>
              <w:t>●</w:t>
            </w:r>
            <w:r w:rsidRPr="00DF532F">
              <w:t>]</w:t>
            </w:r>
          </w:p>
          <w:p w14:paraId="6720F565" w14:textId="69DB3B98" w:rsidR="003F0291" w:rsidRPr="00DF532F" w:rsidRDefault="003F0291" w:rsidP="00FD5126">
            <w:r w:rsidRPr="00DF532F">
              <w:t>Funkce: [</w:t>
            </w:r>
            <w:r w:rsidRPr="00CA0951">
              <w:rPr>
                <w:highlight w:val="yellow"/>
              </w:rPr>
              <w:t>●</w:t>
            </w:r>
            <w:r w:rsidRPr="00DF532F">
              <w:t>]</w:t>
            </w:r>
          </w:p>
        </w:tc>
        <w:tc>
          <w:tcPr>
            <w:tcW w:w="4678" w:type="dxa"/>
          </w:tcPr>
          <w:p w14:paraId="7673223E" w14:textId="40C73C65" w:rsidR="003F0291" w:rsidRPr="00DF532F" w:rsidRDefault="003F0291" w:rsidP="00FD5126">
            <w:r w:rsidRPr="00DF532F">
              <w:t>Jméno: [</w:t>
            </w:r>
            <w:r w:rsidRPr="00CA0951">
              <w:rPr>
                <w:highlight w:val="yellow"/>
              </w:rPr>
              <w:t>●</w:t>
            </w:r>
            <w:r w:rsidRPr="00DF532F">
              <w:t>]</w:t>
            </w:r>
          </w:p>
          <w:p w14:paraId="39F59CB6" w14:textId="50713D7A" w:rsidR="003F0291" w:rsidRPr="00DF532F" w:rsidRDefault="003F0291" w:rsidP="00FD5126">
            <w:r w:rsidRPr="00DF532F">
              <w:t>Funkce: [</w:t>
            </w:r>
            <w:r w:rsidRPr="00CA0951">
              <w:rPr>
                <w:highlight w:val="yellow"/>
              </w:rPr>
              <w:t>●</w:t>
            </w:r>
            <w:r w:rsidRPr="00DF532F">
              <w:t>]</w:t>
            </w:r>
          </w:p>
        </w:tc>
      </w:tr>
      <w:tr w:rsidR="003F0291" w:rsidRPr="00DF532F" w14:paraId="459CEDE2" w14:textId="77777777" w:rsidTr="00FD5126">
        <w:tc>
          <w:tcPr>
            <w:tcW w:w="4644" w:type="dxa"/>
          </w:tcPr>
          <w:p w14:paraId="23A7F29D" w14:textId="77777777" w:rsidR="003F0291" w:rsidRPr="00DF532F" w:rsidRDefault="003F0291" w:rsidP="00FD5126"/>
          <w:p w14:paraId="7D133D89" w14:textId="77777777" w:rsidR="003F0291" w:rsidRPr="00DF532F" w:rsidRDefault="003F0291" w:rsidP="00FD5126">
            <w:r w:rsidRPr="00DF532F">
              <w:t>_______________________________________</w:t>
            </w:r>
          </w:p>
        </w:tc>
        <w:tc>
          <w:tcPr>
            <w:tcW w:w="4678" w:type="dxa"/>
          </w:tcPr>
          <w:p w14:paraId="662C9C11" w14:textId="77777777" w:rsidR="003F0291" w:rsidRPr="00DF532F" w:rsidRDefault="003F0291" w:rsidP="00FD5126"/>
          <w:p w14:paraId="586C1636" w14:textId="77777777" w:rsidR="003F0291" w:rsidRPr="00DF532F" w:rsidRDefault="003F0291" w:rsidP="00FD5126">
            <w:r w:rsidRPr="00DF532F">
              <w:t>_______________________________________</w:t>
            </w:r>
          </w:p>
        </w:tc>
      </w:tr>
      <w:tr w:rsidR="003F0291" w:rsidRPr="00DF532F" w14:paraId="15A2134A" w14:textId="77777777" w:rsidTr="00FD5126">
        <w:tc>
          <w:tcPr>
            <w:tcW w:w="4644" w:type="dxa"/>
          </w:tcPr>
          <w:p w14:paraId="305ECFE5" w14:textId="77CCEB03" w:rsidR="003F0291" w:rsidRPr="00DF532F" w:rsidRDefault="003F0291" w:rsidP="00FD5126">
            <w:r w:rsidRPr="00DF532F">
              <w:t>Jméno: [</w:t>
            </w:r>
            <w:r w:rsidRPr="00CA0951">
              <w:rPr>
                <w:highlight w:val="yellow"/>
              </w:rPr>
              <w:t>●</w:t>
            </w:r>
            <w:r w:rsidRPr="00DF532F">
              <w:t>]</w:t>
            </w:r>
          </w:p>
          <w:p w14:paraId="405A4109" w14:textId="1DDA88B3" w:rsidR="003F0291" w:rsidRPr="00DF532F" w:rsidRDefault="003F0291" w:rsidP="00FD5126">
            <w:r w:rsidRPr="00DF532F">
              <w:t>Funkce: [</w:t>
            </w:r>
            <w:r w:rsidRPr="00CA0951">
              <w:rPr>
                <w:highlight w:val="yellow"/>
              </w:rPr>
              <w:t>●</w:t>
            </w:r>
            <w:r w:rsidRPr="00DF532F">
              <w:t>]</w:t>
            </w:r>
          </w:p>
        </w:tc>
        <w:tc>
          <w:tcPr>
            <w:tcW w:w="4678" w:type="dxa"/>
          </w:tcPr>
          <w:p w14:paraId="617DBCA0" w14:textId="5D9C1052" w:rsidR="003F0291" w:rsidRPr="00DF532F" w:rsidRDefault="003F0291" w:rsidP="00FD5126">
            <w:r w:rsidRPr="00DF532F">
              <w:t>Jméno: [</w:t>
            </w:r>
            <w:r w:rsidRPr="00CA0951">
              <w:rPr>
                <w:highlight w:val="yellow"/>
              </w:rPr>
              <w:t>●</w:t>
            </w:r>
            <w:r w:rsidRPr="00DF532F">
              <w:t>]</w:t>
            </w:r>
          </w:p>
          <w:p w14:paraId="2FBA3578" w14:textId="561BF5CC" w:rsidR="003F0291" w:rsidRPr="00DF532F" w:rsidRDefault="003F0291" w:rsidP="00FD5126">
            <w:r w:rsidRPr="00DF532F">
              <w:t>Funkce: [</w:t>
            </w:r>
            <w:r w:rsidRPr="00CA0951">
              <w:rPr>
                <w:highlight w:val="yellow"/>
              </w:rPr>
              <w:t>●</w:t>
            </w:r>
            <w:r w:rsidRPr="00DF532F">
              <w:t>]</w:t>
            </w:r>
          </w:p>
        </w:tc>
      </w:tr>
      <w:tr w:rsidR="003F0291" w:rsidRPr="00DF532F" w14:paraId="0AD63B41" w14:textId="77777777" w:rsidTr="00FD5126">
        <w:tc>
          <w:tcPr>
            <w:tcW w:w="4644" w:type="dxa"/>
          </w:tcPr>
          <w:p w14:paraId="05CAB76E" w14:textId="77777777" w:rsidR="003F0291" w:rsidRPr="00DF532F" w:rsidRDefault="003F0291" w:rsidP="00FD5126">
            <w:pPr>
              <w:suppressAutoHyphens/>
              <w:spacing w:before="80" w:after="80"/>
              <w:rPr>
                <w:bCs/>
              </w:rPr>
            </w:pPr>
          </w:p>
        </w:tc>
        <w:tc>
          <w:tcPr>
            <w:tcW w:w="4678" w:type="dxa"/>
          </w:tcPr>
          <w:p w14:paraId="4CEBBD9E" w14:textId="77777777" w:rsidR="003F0291" w:rsidRPr="00DF532F" w:rsidRDefault="003F0291" w:rsidP="00FD5126">
            <w:pPr>
              <w:suppressAutoHyphens/>
              <w:spacing w:before="80" w:after="80"/>
              <w:rPr>
                <w:bCs/>
              </w:rPr>
            </w:pPr>
          </w:p>
        </w:tc>
      </w:tr>
      <w:tr w:rsidR="003F0291" w:rsidRPr="00DF532F" w14:paraId="6524E299" w14:textId="77777777" w:rsidTr="00FD5126">
        <w:tc>
          <w:tcPr>
            <w:tcW w:w="4644" w:type="dxa"/>
          </w:tcPr>
          <w:p w14:paraId="57ABF2D2" w14:textId="77777777" w:rsidR="003F0291" w:rsidRPr="00DF532F" w:rsidRDefault="003F0291" w:rsidP="00FD5126">
            <w:r w:rsidRPr="00D80FE4">
              <w:rPr>
                <w:rStyle w:val="Siln"/>
              </w:rPr>
              <w:t>H</w:t>
            </w:r>
            <w:r>
              <w:rPr>
                <w:rStyle w:val="Siln"/>
              </w:rPr>
              <w:t>AVEL</w:t>
            </w:r>
            <w:r w:rsidRPr="00D80FE4">
              <w:rPr>
                <w:rStyle w:val="Siln"/>
              </w:rPr>
              <w:t xml:space="preserve"> &amp; P</w:t>
            </w:r>
            <w:r>
              <w:rPr>
                <w:rStyle w:val="Siln"/>
              </w:rPr>
              <w:t>ARTNERS</w:t>
            </w:r>
            <w:r w:rsidRPr="00D80FE4">
              <w:rPr>
                <w:rStyle w:val="Siln"/>
              </w:rPr>
              <w:t xml:space="preserve"> s.r.o., advokátní kancelář</w:t>
            </w:r>
          </w:p>
        </w:tc>
        <w:tc>
          <w:tcPr>
            <w:tcW w:w="4678" w:type="dxa"/>
          </w:tcPr>
          <w:p w14:paraId="7A8F43B1" w14:textId="77777777" w:rsidR="003F0291" w:rsidRPr="00DF532F" w:rsidRDefault="003F0291" w:rsidP="00FD5126"/>
        </w:tc>
      </w:tr>
      <w:tr w:rsidR="003F0291" w:rsidRPr="00DF532F" w14:paraId="5731914F" w14:textId="77777777" w:rsidTr="00FD5126">
        <w:tc>
          <w:tcPr>
            <w:tcW w:w="4644" w:type="dxa"/>
          </w:tcPr>
          <w:p w14:paraId="5315E6D1" w14:textId="1902D282" w:rsidR="003F0291" w:rsidRPr="00DF532F" w:rsidRDefault="003F0291" w:rsidP="00FD5126">
            <w:r w:rsidRPr="00DF532F">
              <w:t>Místo: [</w:t>
            </w:r>
            <w:r w:rsidRPr="00CA0951">
              <w:rPr>
                <w:highlight w:val="yellow"/>
              </w:rPr>
              <w:t>●</w:t>
            </w:r>
            <w:r w:rsidRPr="00DF532F">
              <w:t>]</w:t>
            </w:r>
          </w:p>
          <w:p w14:paraId="0A44B499" w14:textId="235D7E05" w:rsidR="003F0291" w:rsidRPr="00DF532F" w:rsidRDefault="003F0291" w:rsidP="00FD5126">
            <w:r w:rsidRPr="00DF532F">
              <w:t>Datum: [</w:t>
            </w:r>
            <w:r w:rsidRPr="00CA0951">
              <w:rPr>
                <w:highlight w:val="yellow"/>
              </w:rPr>
              <w:t>●</w:t>
            </w:r>
            <w:r w:rsidRPr="00DF532F">
              <w:t>]</w:t>
            </w:r>
          </w:p>
        </w:tc>
        <w:tc>
          <w:tcPr>
            <w:tcW w:w="4678" w:type="dxa"/>
          </w:tcPr>
          <w:p w14:paraId="08D10ECD" w14:textId="77777777" w:rsidR="003F0291" w:rsidRPr="00DF532F" w:rsidRDefault="003F0291" w:rsidP="00FD5126">
            <w:pPr>
              <w:rPr>
                <w:b/>
              </w:rPr>
            </w:pPr>
          </w:p>
        </w:tc>
      </w:tr>
      <w:tr w:rsidR="003F0291" w:rsidRPr="00DF532F" w14:paraId="09B4A1BB" w14:textId="77777777" w:rsidTr="00FD5126">
        <w:tc>
          <w:tcPr>
            <w:tcW w:w="4644" w:type="dxa"/>
          </w:tcPr>
          <w:p w14:paraId="23A05E70" w14:textId="77777777" w:rsidR="003F0291" w:rsidRPr="00DF532F" w:rsidRDefault="003F0291" w:rsidP="00FD5126"/>
          <w:p w14:paraId="5A53C740" w14:textId="77777777" w:rsidR="003F0291" w:rsidRPr="00DF532F" w:rsidRDefault="003F0291" w:rsidP="00FD5126">
            <w:r w:rsidRPr="00DF532F">
              <w:t>_______________________________________</w:t>
            </w:r>
          </w:p>
        </w:tc>
        <w:tc>
          <w:tcPr>
            <w:tcW w:w="4678" w:type="dxa"/>
          </w:tcPr>
          <w:p w14:paraId="5B0FD6E9" w14:textId="77777777" w:rsidR="003F0291" w:rsidRPr="00DF532F" w:rsidRDefault="003F0291" w:rsidP="00FD5126"/>
        </w:tc>
      </w:tr>
      <w:tr w:rsidR="003F0291" w:rsidRPr="00DF532F" w14:paraId="26B74A8C" w14:textId="77777777" w:rsidTr="00FD5126">
        <w:tc>
          <w:tcPr>
            <w:tcW w:w="4644" w:type="dxa"/>
          </w:tcPr>
          <w:p w14:paraId="71AD4ACA" w14:textId="6C4614FE" w:rsidR="003F0291" w:rsidRPr="00DF532F" w:rsidRDefault="003F0291" w:rsidP="00FD5126">
            <w:r w:rsidRPr="00DF532F">
              <w:t>Jméno: [</w:t>
            </w:r>
            <w:r w:rsidRPr="00CA0951">
              <w:rPr>
                <w:highlight w:val="yellow"/>
              </w:rPr>
              <w:t>●</w:t>
            </w:r>
            <w:r w:rsidRPr="00DF532F">
              <w:t>]</w:t>
            </w:r>
          </w:p>
          <w:p w14:paraId="201B08A4" w14:textId="77777777" w:rsidR="003F0291" w:rsidRPr="00DF532F" w:rsidRDefault="003F0291" w:rsidP="00FD5126">
            <w:r>
              <w:t>Funkce: jednatel</w:t>
            </w:r>
          </w:p>
        </w:tc>
        <w:tc>
          <w:tcPr>
            <w:tcW w:w="4678" w:type="dxa"/>
          </w:tcPr>
          <w:p w14:paraId="48274CBA" w14:textId="77777777" w:rsidR="003F0291" w:rsidRPr="00DF532F" w:rsidRDefault="003F0291" w:rsidP="00FD5126"/>
        </w:tc>
      </w:tr>
    </w:tbl>
    <w:p w14:paraId="08D964AC" w14:textId="77777777" w:rsidR="003F0291" w:rsidRPr="00FC6078" w:rsidRDefault="003F0291" w:rsidP="00412BD9">
      <w:pPr>
        <w:rPr>
          <w:b/>
          <w:bCs/>
          <w:szCs w:val="22"/>
        </w:rPr>
      </w:pPr>
    </w:p>
    <w:sectPr w:rsidR="003F0291" w:rsidRPr="00FC6078"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96A7" w14:textId="77777777" w:rsidR="00EE01FF" w:rsidRDefault="00EE01FF">
      <w:r>
        <w:separator/>
      </w:r>
    </w:p>
  </w:endnote>
  <w:endnote w:type="continuationSeparator" w:id="0">
    <w:p w14:paraId="6C27D883" w14:textId="77777777" w:rsidR="00EE01FF" w:rsidRDefault="00EE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BFED" w14:textId="77777777" w:rsidR="00C71ECF" w:rsidRPr="009E6F28" w:rsidRDefault="00C71ECF" w:rsidP="00115C64">
    <w:pPr>
      <w:pStyle w:val="Zpat"/>
      <w:tabs>
        <w:tab w:val="clear" w:pos="4703"/>
        <w:tab w:val="clear" w:pos="9406"/>
      </w:tabs>
      <w:jc w:val="right"/>
      <w:rPr>
        <w:rFonts w:ascii="Arial" w:hAnsi="Arial" w:cs="Arial"/>
        <w:b/>
        <w:sz w:val="15"/>
        <w:szCs w:val="15"/>
      </w:rPr>
    </w:pPr>
    <w:r>
      <w:tab/>
    </w:r>
    <w:r>
      <w:tab/>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PAGE </w:instrText>
    </w:r>
    <w:r w:rsidRPr="009E6F28">
      <w:rPr>
        <w:rStyle w:val="slostrnky"/>
        <w:rFonts w:ascii="Arial" w:hAnsi="Arial" w:cs="Arial"/>
        <w:b/>
        <w:sz w:val="15"/>
        <w:szCs w:val="15"/>
      </w:rPr>
      <w:fldChar w:fldCharType="separate"/>
    </w:r>
    <w:r w:rsidR="000A5786">
      <w:rPr>
        <w:rStyle w:val="slostrnky"/>
        <w:rFonts w:ascii="Arial" w:hAnsi="Arial" w:cs="Arial"/>
        <w:b/>
        <w:noProof/>
        <w:sz w:val="15"/>
        <w:szCs w:val="15"/>
      </w:rPr>
      <w:t>4</w:t>
    </w:r>
    <w:r w:rsidRPr="009E6F28">
      <w:rPr>
        <w:rStyle w:val="slostrnky"/>
        <w:rFonts w:ascii="Arial" w:hAnsi="Arial" w:cs="Arial"/>
        <w:b/>
        <w:sz w:val="15"/>
        <w:szCs w:val="15"/>
      </w:rPr>
      <w:fldChar w:fldCharType="end"/>
    </w:r>
    <w:r w:rsidRPr="009E6F28">
      <w:rPr>
        <w:rStyle w:val="slostrnky"/>
        <w:rFonts w:ascii="Arial" w:hAnsi="Arial" w:cs="Arial"/>
        <w:b/>
        <w:sz w:val="15"/>
        <w:szCs w:val="15"/>
      </w:rPr>
      <w:t xml:space="preserve"> / </w:t>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NUMPAGES </w:instrText>
    </w:r>
    <w:r w:rsidRPr="009E6F28">
      <w:rPr>
        <w:rStyle w:val="slostrnky"/>
        <w:rFonts w:ascii="Arial" w:hAnsi="Arial" w:cs="Arial"/>
        <w:b/>
        <w:sz w:val="15"/>
        <w:szCs w:val="15"/>
      </w:rPr>
      <w:fldChar w:fldCharType="separate"/>
    </w:r>
    <w:r w:rsidR="000A5786">
      <w:rPr>
        <w:rStyle w:val="slostrnky"/>
        <w:rFonts w:ascii="Arial" w:hAnsi="Arial" w:cs="Arial"/>
        <w:b/>
        <w:noProof/>
        <w:sz w:val="15"/>
        <w:szCs w:val="15"/>
      </w:rPr>
      <w:t>9</w:t>
    </w:r>
    <w:r w:rsidRPr="009E6F28">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8EA5" w14:textId="77777777" w:rsidR="00EE01FF" w:rsidRDefault="00EE01FF">
      <w:r>
        <w:separator/>
      </w:r>
    </w:p>
  </w:footnote>
  <w:footnote w:type="continuationSeparator" w:id="0">
    <w:p w14:paraId="4C18E667" w14:textId="77777777" w:rsidR="00EE01FF" w:rsidRDefault="00EE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D3E" w14:textId="69654BF2" w:rsidR="00384147" w:rsidRPr="009E6F28" w:rsidRDefault="00EC215B" w:rsidP="00384147">
    <w:pPr>
      <w:tabs>
        <w:tab w:val="right" w:pos="9072"/>
      </w:tabs>
      <w:spacing w:before="0" w:after="0"/>
      <w:rPr>
        <w:rFonts w:ascii="Arial" w:hAnsi="Arial"/>
        <w:iCs/>
        <w:sz w:val="15"/>
        <w:szCs w:val="15"/>
      </w:rPr>
    </w:pPr>
    <w:r w:rsidRPr="00EC215B">
      <w:rPr>
        <w:rFonts w:ascii="Arial" w:hAnsi="Arial"/>
        <w:b/>
        <w:bCs/>
        <w:iCs/>
        <w:sz w:val="15"/>
        <w:szCs w:val="15"/>
      </w:rPr>
      <w:t>HAVEL &amp; PARTNERS</w:t>
    </w:r>
    <w:r>
      <w:rPr>
        <w:rFonts w:ascii="Arial" w:hAnsi="Arial"/>
        <w:b/>
        <w:bCs/>
        <w:iCs/>
        <w:sz w:val="15"/>
        <w:szCs w:val="15"/>
      </w:rPr>
      <w:t xml:space="preserve"> </w:t>
    </w:r>
    <w:r w:rsidR="00384147" w:rsidRPr="009E6F28">
      <w:rPr>
        <w:rFonts w:ascii="Arial" w:hAnsi="Arial"/>
        <w:b/>
        <w:bCs/>
        <w:iCs/>
        <w:sz w:val="15"/>
        <w:szCs w:val="15"/>
      </w:rPr>
      <w:t>s.r.o.</w:t>
    </w:r>
    <w:r w:rsidR="00637301">
      <w:rPr>
        <w:rFonts w:ascii="Arial" w:hAnsi="Arial"/>
        <w:iCs/>
        <w:sz w:val="15"/>
        <w:szCs w:val="15"/>
      </w:rPr>
      <w:tab/>
    </w:r>
  </w:p>
  <w:p w14:paraId="417517F6" w14:textId="7695F35C" w:rsidR="00384147" w:rsidRPr="00412BD9" w:rsidRDefault="009E6F28" w:rsidP="00412BD9">
    <w:pPr>
      <w:tabs>
        <w:tab w:val="right" w:pos="9072"/>
      </w:tabs>
      <w:spacing w:before="0" w:after="0"/>
      <w:rPr>
        <w:rFonts w:ascii="Arial" w:hAnsi="Arial" w:cs="Arial"/>
        <w:b/>
        <w:iCs/>
        <w:sz w:val="15"/>
        <w:szCs w:val="15"/>
      </w:rPr>
    </w:pPr>
    <w:r w:rsidRPr="009E6F28">
      <w:rPr>
        <w:rFonts w:ascii="Arial" w:hAnsi="Arial" w:cs="Arial"/>
        <w:b/>
        <w:sz w:val="15"/>
        <w:szCs w:val="15"/>
      </w:rPr>
      <w:t>a</w:t>
    </w:r>
    <w:r w:rsidR="00384147" w:rsidRPr="009E6F28">
      <w:rPr>
        <w:rFonts w:ascii="Arial" w:hAnsi="Arial" w:cs="Arial"/>
        <w:b/>
        <w:sz w:val="15"/>
        <w:szCs w:val="15"/>
      </w:rPr>
      <w:t>dvokátní kancelář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B37DD3"/>
    <w:multiLevelType w:val="hybridMultilevel"/>
    <w:tmpl w:val="C65A02D6"/>
    <w:lvl w:ilvl="0" w:tplc="DD8A9AF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9413B"/>
    <w:multiLevelType w:val="hybridMultilevel"/>
    <w:tmpl w:val="90E06CC0"/>
    <w:lvl w:ilvl="0" w:tplc="3D8A1FEE">
      <w:start w:val="1"/>
      <w:numFmt w:val="upperLetter"/>
      <w:lvlText w:val="(%1)"/>
      <w:lvlJc w:val="left"/>
      <w:pPr>
        <w:tabs>
          <w:tab w:val="num" w:pos="567"/>
        </w:tabs>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3"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430C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Z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709B3F5F"/>
    <w:multiLevelType w:val="multilevel"/>
    <w:tmpl w:val="278EF4A4"/>
    <w:name w:val="EN_Clanky"/>
    <w:lvl w:ilvl="0">
      <w:start w:val="1"/>
      <w:numFmt w:val="decimal"/>
      <w:pStyle w:val="ENNadpis1"/>
      <w:lvlText w:val="%1."/>
      <w:lvlJc w:val="left"/>
      <w:pPr>
        <w:tabs>
          <w:tab w:val="num" w:pos="567"/>
        </w:tabs>
        <w:ind w:left="567" w:hanging="567"/>
      </w:pPr>
      <w:rPr>
        <w:rFonts w:ascii="Times" w:hAnsi="Times" w:hint="default"/>
        <w:b/>
        <w:i w:val="0"/>
        <w:sz w:val="22"/>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DC78C5"/>
    <w:multiLevelType w:val="hybridMultilevel"/>
    <w:tmpl w:val="72DE3F08"/>
    <w:lvl w:ilvl="0" w:tplc="F6A0F0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EE8533E"/>
    <w:multiLevelType w:val="hybridMultilevel"/>
    <w:tmpl w:val="09F8E518"/>
    <w:lvl w:ilvl="0" w:tplc="4E326518">
      <w:start w:val="1"/>
      <w:numFmt w:val="upperLetter"/>
      <w:pStyle w:val="CZ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4806530">
    <w:abstractNumId w:val="16"/>
  </w:num>
  <w:num w:numId="2" w16cid:durableId="826869429">
    <w:abstractNumId w:val="25"/>
  </w:num>
  <w:num w:numId="3" w16cid:durableId="2010014124">
    <w:abstractNumId w:val="20"/>
  </w:num>
  <w:num w:numId="4" w16cid:durableId="1348093630">
    <w:abstractNumId w:val="28"/>
  </w:num>
  <w:num w:numId="5" w16cid:durableId="1269505827">
    <w:abstractNumId w:val="1"/>
  </w:num>
  <w:num w:numId="6" w16cid:durableId="1429959871">
    <w:abstractNumId w:val="12"/>
  </w:num>
  <w:num w:numId="7" w16cid:durableId="1328436761">
    <w:abstractNumId w:val="31"/>
  </w:num>
  <w:num w:numId="8" w16cid:durableId="311175339">
    <w:abstractNumId w:val="27"/>
  </w:num>
  <w:num w:numId="9" w16cid:durableId="1977490755">
    <w:abstractNumId w:val="35"/>
  </w:num>
  <w:num w:numId="10" w16cid:durableId="1731148284">
    <w:abstractNumId w:val="13"/>
  </w:num>
  <w:num w:numId="11" w16cid:durableId="1178736305">
    <w:abstractNumId w:val="5"/>
  </w:num>
  <w:num w:numId="12" w16cid:durableId="1347827070">
    <w:abstractNumId w:val="37"/>
  </w:num>
  <w:num w:numId="13" w16cid:durableId="999624680">
    <w:abstractNumId w:val="30"/>
  </w:num>
  <w:num w:numId="14" w16cid:durableId="411976375">
    <w:abstractNumId w:val="21"/>
  </w:num>
  <w:num w:numId="15" w16cid:durableId="897399939">
    <w:abstractNumId w:val="24"/>
  </w:num>
  <w:num w:numId="16" w16cid:durableId="203443734">
    <w:abstractNumId w:val="6"/>
  </w:num>
  <w:num w:numId="17" w16cid:durableId="632714599">
    <w:abstractNumId w:val="32"/>
  </w:num>
  <w:num w:numId="18" w16cid:durableId="1090934239">
    <w:abstractNumId w:val="4"/>
  </w:num>
  <w:num w:numId="19" w16cid:durableId="681006840">
    <w:abstractNumId w:val="36"/>
  </w:num>
  <w:num w:numId="20" w16cid:durableId="2088185952">
    <w:abstractNumId w:val="7"/>
  </w:num>
  <w:num w:numId="21" w16cid:durableId="453211514">
    <w:abstractNumId w:val="15"/>
  </w:num>
  <w:num w:numId="22" w16cid:durableId="3304466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1318538">
    <w:abstractNumId w:val="22"/>
  </w:num>
  <w:num w:numId="24" w16cid:durableId="563491774">
    <w:abstractNumId w:val="32"/>
  </w:num>
  <w:num w:numId="25" w16cid:durableId="408885260">
    <w:abstractNumId w:val="18"/>
  </w:num>
  <w:num w:numId="26" w16cid:durableId="885219378">
    <w:abstractNumId w:val="2"/>
  </w:num>
  <w:num w:numId="27" w16cid:durableId="517819451">
    <w:abstractNumId w:val="17"/>
  </w:num>
  <w:num w:numId="28" w16cid:durableId="1008603449">
    <w:abstractNumId w:val="8"/>
  </w:num>
  <w:num w:numId="29" w16cid:durableId="1894657560">
    <w:abstractNumId w:val="3"/>
  </w:num>
  <w:num w:numId="30" w16cid:durableId="114520041">
    <w:abstractNumId w:val="11"/>
  </w:num>
  <w:num w:numId="31" w16cid:durableId="511841774">
    <w:abstractNumId w:val="29"/>
  </w:num>
  <w:num w:numId="32" w16cid:durableId="1796022194">
    <w:abstractNumId w:val="10"/>
  </w:num>
  <w:num w:numId="33" w16cid:durableId="270358856">
    <w:abstractNumId w:val="9"/>
  </w:num>
  <w:num w:numId="34" w16cid:durableId="289408052">
    <w:abstractNumId w:val="34"/>
  </w:num>
  <w:num w:numId="35" w16cid:durableId="1733506368">
    <w:abstractNumId w:val="0"/>
  </w:num>
  <w:num w:numId="36" w16cid:durableId="1265727011">
    <w:abstractNumId w:val="19"/>
  </w:num>
  <w:num w:numId="37" w16cid:durableId="1837258850">
    <w:abstractNumId w:val="33"/>
  </w:num>
  <w:num w:numId="38" w16cid:durableId="1582375836">
    <w:abstractNumId w:val="14"/>
  </w:num>
  <w:num w:numId="39" w16cid:durableId="1906792539">
    <w:abstractNumId w:val="23"/>
  </w:num>
  <w:num w:numId="40" w16cid:durableId="973828569">
    <w:abstractNumId w:val="26"/>
  </w:num>
  <w:num w:numId="41" w16cid:durableId="586036346">
    <w:abstractNumId w:val="3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782">
    <w:abstractNumId w:val="0"/>
  </w:num>
  <w:num w:numId="43" w16cid:durableId="177237202">
    <w:abstractNumId w:val="32"/>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9653055">
    <w:abstractNumId w:val="33"/>
  </w:num>
  <w:num w:numId="45" w16cid:durableId="1706246326">
    <w:abstractNumId w:val="32"/>
  </w:num>
  <w:num w:numId="46" w16cid:durableId="28219956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manova Pavla">
    <w15:presenceInfo w15:providerId="AD" w15:userId="S::pavla.hermanova@havelpartners.cz::b7d4583a-1e9d-4e90-bc77-d6e7fd5bb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revisionView w:markup="0"/>
  <w:trackRevisions/>
  <w:documentProtection w:edit="forms" w:enforcement="1" w:cryptProviderType="rsaAES" w:cryptAlgorithmClass="hash" w:cryptAlgorithmType="typeAny" w:cryptAlgorithmSid="14" w:cryptSpinCount="100000" w:hash="QkxJYcFWwNUoNDk3hln78hauAkmfy+7Rnj8VRzpiEewR+BXKiR1nWzmiyDXfrUhozMo77NVwr+jw32Dg801HXA==" w:salt="EJNE0MMk2/1Rk6F43zxFXA=="/>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8D"/>
    <w:rsid w:val="000005BD"/>
    <w:rsid w:val="0000258B"/>
    <w:rsid w:val="00005E16"/>
    <w:rsid w:val="0000715D"/>
    <w:rsid w:val="000100EE"/>
    <w:rsid w:val="00014832"/>
    <w:rsid w:val="0001501E"/>
    <w:rsid w:val="00037917"/>
    <w:rsid w:val="000411D3"/>
    <w:rsid w:val="00045B0C"/>
    <w:rsid w:val="00051D3E"/>
    <w:rsid w:val="000576B2"/>
    <w:rsid w:val="000731E4"/>
    <w:rsid w:val="00084858"/>
    <w:rsid w:val="00087699"/>
    <w:rsid w:val="00093FE3"/>
    <w:rsid w:val="000A3CEE"/>
    <w:rsid w:val="000A46F1"/>
    <w:rsid w:val="000A5786"/>
    <w:rsid w:val="000B1905"/>
    <w:rsid w:val="000B4B13"/>
    <w:rsid w:val="000C0A69"/>
    <w:rsid w:val="000C52D4"/>
    <w:rsid w:val="000C6A2F"/>
    <w:rsid w:val="000D2DFE"/>
    <w:rsid w:val="000D3DD4"/>
    <w:rsid w:val="000D6F14"/>
    <w:rsid w:val="000D7CC9"/>
    <w:rsid w:val="000E05A2"/>
    <w:rsid w:val="000E1A47"/>
    <w:rsid w:val="000E7F99"/>
    <w:rsid w:val="000F61BB"/>
    <w:rsid w:val="00101D51"/>
    <w:rsid w:val="00115C64"/>
    <w:rsid w:val="00123072"/>
    <w:rsid w:val="00136447"/>
    <w:rsid w:val="00136E41"/>
    <w:rsid w:val="001372A3"/>
    <w:rsid w:val="00151FC6"/>
    <w:rsid w:val="00152BE2"/>
    <w:rsid w:val="001552C3"/>
    <w:rsid w:val="0015591C"/>
    <w:rsid w:val="00156F1F"/>
    <w:rsid w:val="0016388D"/>
    <w:rsid w:val="0016505B"/>
    <w:rsid w:val="00165105"/>
    <w:rsid w:val="00167129"/>
    <w:rsid w:val="00173340"/>
    <w:rsid w:val="0019047E"/>
    <w:rsid w:val="0019518D"/>
    <w:rsid w:val="001A107D"/>
    <w:rsid w:val="001A2092"/>
    <w:rsid w:val="001B7215"/>
    <w:rsid w:val="001C2AEE"/>
    <w:rsid w:val="001C578A"/>
    <w:rsid w:val="001D3375"/>
    <w:rsid w:val="001D50DD"/>
    <w:rsid w:val="001E728D"/>
    <w:rsid w:val="001E7875"/>
    <w:rsid w:val="001E7C14"/>
    <w:rsid w:val="00204189"/>
    <w:rsid w:val="00214F33"/>
    <w:rsid w:val="002224E5"/>
    <w:rsid w:val="002226F4"/>
    <w:rsid w:val="00227BBB"/>
    <w:rsid w:val="00234017"/>
    <w:rsid w:val="00234A53"/>
    <w:rsid w:val="002352A7"/>
    <w:rsid w:val="0024101A"/>
    <w:rsid w:val="0024183A"/>
    <w:rsid w:val="00252038"/>
    <w:rsid w:val="00255C33"/>
    <w:rsid w:val="00257966"/>
    <w:rsid w:val="00261137"/>
    <w:rsid w:val="00267775"/>
    <w:rsid w:val="00267DA9"/>
    <w:rsid w:val="00280D90"/>
    <w:rsid w:val="00282606"/>
    <w:rsid w:val="00290235"/>
    <w:rsid w:val="00291415"/>
    <w:rsid w:val="00291A75"/>
    <w:rsid w:val="00292240"/>
    <w:rsid w:val="002A6609"/>
    <w:rsid w:val="002B0A9A"/>
    <w:rsid w:val="002B295C"/>
    <w:rsid w:val="002B3BFF"/>
    <w:rsid w:val="002B6347"/>
    <w:rsid w:val="002B70F4"/>
    <w:rsid w:val="002C2157"/>
    <w:rsid w:val="002C386F"/>
    <w:rsid w:val="002D726A"/>
    <w:rsid w:val="002E107B"/>
    <w:rsid w:val="002E1679"/>
    <w:rsid w:val="002F3819"/>
    <w:rsid w:val="002F464F"/>
    <w:rsid w:val="00305FFF"/>
    <w:rsid w:val="0031604B"/>
    <w:rsid w:val="00324DC7"/>
    <w:rsid w:val="00326A98"/>
    <w:rsid w:val="003440C7"/>
    <w:rsid w:val="0035083A"/>
    <w:rsid w:val="00355FBC"/>
    <w:rsid w:val="00361C1D"/>
    <w:rsid w:val="0038168D"/>
    <w:rsid w:val="00383858"/>
    <w:rsid w:val="00384147"/>
    <w:rsid w:val="003A2578"/>
    <w:rsid w:val="003A26B7"/>
    <w:rsid w:val="003A2F99"/>
    <w:rsid w:val="003A5DF0"/>
    <w:rsid w:val="003B2942"/>
    <w:rsid w:val="003C031D"/>
    <w:rsid w:val="003C0F2E"/>
    <w:rsid w:val="003C7C55"/>
    <w:rsid w:val="003C7F06"/>
    <w:rsid w:val="003F0291"/>
    <w:rsid w:val="00403B47"/>
    <w:rsid w:val="004074CF"/>
    <w:rsid w:val="00412BD9"/>
    <w:rsid w:val="00420173"/>
    <w:rsid w:val="00424B61"/>
    <w:rsid w:val="00427B11"/>
    <w:rsid w:val="00444413"/>
    <w:rsid w:val="00451D7A"/>
    <w:rsid w:val="00452864"/>
    <w:rsid w:val="0045614C"/>
    <w:rsid w:val="004607F9"/>
    <w:rsid w:val="00460CBD"/>
    <w:rsid w:val="00464819"/>
    <w:rsid w:val="004757E5"/>
    <w:rsid w:val="00481000"/>
    <w:rsid w:val="004A2E41"/>
    <w:rsid w:val="004B38D2"/>
    <w:rsid w:val="004C3F3A"/>
    <w:rsid w:val="004D0A5A"/>
    <w:rsid w:val="004D61F1"/>
    <w:rsid w:val="004E2F54"/>
    <w:rsid w:val="004E7544"/>
    <w:rsid w:val="004F33CF"/>
    <w:rsid w:val="004F4899"/>
    <w:rsid w:val="00517A06"/>
    <w:rsid w:val="005250B0"/>
    <w:rsid w:val="00527E3A"/>
    <w:rsid w:val="005314E8"/>
    <w:rsid w:val="00537DF3"/>
    <w:rsid w:val="00541C4E"/>
    <w:rsid w:val="005438C2"/>
    <w:rsid w:val="005463D3"/>
    <w:rsid w:val="005503BF"/>
    <w:rsid w:val="00555235"/>
    <w:rsid w:val="00556F23"/>
    <w:rsid w:val="005578B2"/>
    <w:rsid w:val="005612D4"/>
    <w:rsid w:val="00567144"/>
    <w:rsid w:val="00571061"/>
    <w:rsid w:val="00572A5D"/>
    <w:rsid w:val="00576C25"/>
    <w:rsid w:val="00592E59"/>
    <w:rsid w:val="005A5938"/>
    <w:rsid w:val="005A679A"/>
    <w:rsid w:val="005B1CB1"/>
    <w:rsid w:val="005B39A1"/>
    <w:rsid w:val="005D3451"/>
    <w:rsid w:val="005E6329"/>
    <w:rsid w:val="005E65A3"/>
    <w:rsid w:val="005F268D"/>
    <w:rsid w:val="006044DC"/>
    <w:rsid w:val="0061222A"/>
    <w:rsid w:val="00620684"/>
    <w:rsid w:val="006215FF"/>
    <w:rsid w:val="00622576"/>
    <w:rsid w:val="00625107"/>
    <w:rsid w:val="00626F68"/>
    <w:rsid w:val="00627125"/>
    <w:rsid w:val="00635FEC"/>
    <w:rsid w:val="00637301"/>
    <w:rsid w:val="006445BB"/>
    <w:rsid w:val="00645977"/>
    <w:rsid w:val="006560D5"/>
    <w:rsid w:val="00656FDD"/>
    <w:rsid w:val="006575D5"/>
    <w:rsid w:val="00670030"/>
    <w:rsid w:val="00670F77"/>
    <w:rsid w:val="00681752"/>
    <w:rsid w:val="00681C3F"/>
    <w:rsid w:val="00687000"/>
    <w:rsid w:val="006913F0"/>
    <w:rsid w:val="0069362E"/>
    <w:rsid w:val="00694320"/>
    <w:rsid w:val="006A25E0"/>
    <w:rsid w:val="006B0322"/>
    <w:rsid w:val="006C33E1"/>
    <w:rsid w:val="006D5B18"/>
    <w:rsid w:val="006E17B2"/>
    <w:rsid w:val="006E26CA"/>
    <w:rsid w:val="006E5E3A"/>
    <w:rsid w:val="006F0EFE"/>
    <w:rsid w:val="006F2FC6"/>
    <w:rsid w:val="006F7E96"/>
    <w:rsid w:val="00711F5A"/>
    <w:rsid w:val="007343F3"/>
    <w:rsid w:val="00735EEB"/>
    <w:rsid w:val="00747401"/>
    <w:rsid w:val="007542E3"/>
    <w:rsid w:val="00757C70"/>
    <w:rsid w:val="007658F1"/>
    <w:rsid w:val="0077430E"/>
    <w:rsid w:val="00777174"/>
    <w:rsid w:val="007812A1"/>
    <w:rsid w:val="007919F1"/>
    <w:rsid w:val="00797195"/>
    <w:rsid w:val="007A057B"/>
    <w:rsid w:val="007A0DFD"/>
    <w:rsid w:val="007A5AC7"/>
    <w:rsid w:val="007B0C84"/>
    <w:rsid w:val="007B429B"/>
    <w:rsid w:val="007C14FD"/>
    <w:rsid w:val="007C34A9"/>
    <w:rsid w:val="007C7C4E"/>
    <w:rsid w:val="007D789D"/>
    <w:rsid w:val="007E0F09"/>
    <w:rsid w:val="007E1044"/>
    <w:rsid w:val="007E3181"/>
    <w:rsid w:val="007E3FAE"/>
    <w:rsid w:val="007E410E"/>
    <w:rsid w:val="007E6006"/>
    <w:rsid w:val="007F073D"/>
    <w:rsid w:val="007F2154"/>
    <w:rsid w:val="00806CAC"/>
    <w:rsid w:val="00814356"/>
    <w:rsid w:val="00833915"/>
    <w:rsid w:val="00841743"/>
    <w:rsid w:val="00843326"/>
    <w:rsid w:val="00863E64"/>
    <w:rsid w:val="008667C5"/>
    <w:rsid w:val="00884285"/>
    <w:rsid w:val="00884658"/>
    <w:rsid w:val="008913B4"/>
    <w:rsid w:val="008A0EA5"/>
    <w:rsid w:val="008D799D"/>
    <w:rsid w:val="008E2A0E"/>
    <w:rsid w:val="008E33FD"/>
    <w:rsid w:val="008E568C"/>
    <w:rsid w:val="008E6E6E"/>
    <w:rsid w:val="008E7D8A"/>
    <w:rsid w:val="008F1BC1"/>
    <w:rsid w:val="008F203B"/>
    <w:rsid w:val="008F3569"/>
    <w:rsid w:val="008F4E8B"/>
    <w:rsid w:val="008F4F15"/>
    <w:rsid w:val="008F6868"/>
    <w:rsid w:val="00900C5C"/>
    <w:rsid w:val="0094253B"/>
    <w:rsid w:val="009465C9"/>
    <w:rsid w:val="00946CD8"/>
    <w:rsid w:val="00947A65"/>
    <w:rsid w:val="00954EC1"/>
    <w:rsid w:val="00962CFB"/>
    <w:rsid w:val="009703FF"/>
    <w:rsid w:val="009728FA"/>
    <w:rsid w:val="009748A4"/>
    <w:rsid w:val="00975302"/>
    <w:rsid w:val="00975CC4"/>
    <w:rsid w:val="00976E6B"/>
    <w:rsid w:val="00977009"/>
    <w:rsid w:val="009775D5"/>
    <w:rsid w:val="00982163"/>
    <w:rsid w:val="00986F65"/>
    <w:rsid w:val="009872B7"/>
    <w:rsid w:val="009A231C"/>
    <w:rsid w:val="009B368A"/>
    <w:rsid w:val="009C1258"/>
    <w:rsid w:val="009C27D2"/>
    <w:rsid w:val="009C39A5"/>
    <w:rsid w:val="009C78F3"/>
    <w:rsid w:val="009D4120"/>
    <w:rsid w:val="009D5CA4"/>
    <w:rsid w:val="009D65F1"/>
    <w:rsid w:val="009E48F4"/>
    <w:rsid w:val="009E6F28"/>
    <w:rsid w:val="009F5527"/>
    <w:rsid w:val="009F6A26"/>
    <w:rsid w:val="00A02763"/>
    <w:rsid w:val="00A03D69"/>
    <w:rsid w:val="00A0410E"/>
    <w:rsid w:val="00A045F5"/>
    <w:rsid w:val="00A107F3"/>
    <w:rsid w:val="00A12B3C"/>
    <w:rsid w:val="00A136F5"/>
    <w:rsid w:val="00A13CC7"/>
    <w:rsid w:val="00A158EE"/>
    <w:rsid w:val="00A16D43"/>
    <w:rsid w:val="00A20385"/>
    <w:rsid w:val="00A343AF"/>
    <w:rsid w:val="00A446FF"/>
    <w:rsid w:val="00A46148"/>
    <w:rsid w:val="00A4627B"/>
    <w:rsid w:val="00A47EB0"/>
    <w:rsid w:val="00A61F74"/>
    <w:rsid w:val="00A6248B"/>
    <w:rsid w:val="00A76E11"/>
    <w:rsid w:val="00A774A9"/>
    <w:rsid w:val="00A8169A"/>
    <w:rsid w:val="00A875C4"/>
    <w:rsid w:val="00A96555"/>
    <w:rsid w:val="00AB79E1"/>
    <w:rsid w:val="00AD0B8D"/>
    <w:rsid w:val="00AE0032"/>
    <w:rsid w:val="00AE0FA4"/>
    <w:rsid w:val="00AF29D1"/>
    <w:rsid w:val="00B07391"/>
    <w:rsid w:val="00B1543C"/>
    <w:rsid w:val="00B1661E"/>
    <w:rsid w:val="00B174DA"/>
    <w:rsid w:val="00B20F4D"/>
    <w:rsid w:val="00B24EB3"/>
    <w:rsid w:val="00B25FAA"/>
    <w:rsid w:val="00B42444"/>
    <w:rsid w:val="00B47E02"/>
    <w:rsid w:val="00B51E66"/>
    <w:rsid w:val="00B62C10"/>
    <w:rsid w:val="00B70CEE"/>
    <w:rsid w:val="00B71F3F"/>
    <w:rsid w:val="00B741F9"/>
    <w:rsid w:val="00B749CE"/>
    <w:rsid w:val="00B81579"/>
    <w:rsid w:val="00B84AE9"/>
    <w:rsid w:val="00BA5150"/>
    <w:rsid w:val="00BA7EA5"/>
    <w:rsid w:val="00BB0369"/>
    <w:rsid w:val="00BB37AB"/>
    <w:rsid w:val="00BB4104"/>
    <w:rsid w:val="00BB472D"/>
    <w:rsid w:val="00BB68C1"/>
    <w:rsid w:val="00BB7AB5"/>
    <w:rsid w:val="00BC2264"/>
    <w:rsid w:val="00BC5BD3"/>
    <w:rsid w:val="00BD535B"/>
    <w:rsid w:val="00BE0C27"/>
    <w:rsid w:val="00BE1D10"/>
    <w:rsid w:val="00BE661B"/>
    <w:rsid w:val="00BE7EAC"/>
    <w:rsid w:val="00BF357D"/>
    <w:rsid w:val="00BF72D4"/>
    <w:rsid w:val="00BF7743"/>
    <w:rsid w:val="00C010B4"/>
    <w:rsid w:val="00C01DDA"/>
    <w:rsid w:val="00C136CA"/>
    <w:rsid w:val="00C16EB9"/>
    <w:rsid w:val="00C20B10"/>
    <w:rsid w:val="00C23A8F"/>
    <w:rsid w:val="00C242A5"/>
    <w:rsid w:val="00C25EA6"/>
    <w:rsid w:val="00C32D7F"/>
    <w:rsid w:val="00C357C7"/>
    <w:rsid w:val="00C36549"/>
    <w:rsid w:val="00C373D5"/>
    <w:rsid w:val="00C37BAB"/>
    <w:rsid w:val="00C5277C"/>
    <w:rsid w:val="00C54BEE"/>
    <w:rsid w:val="00C57669"/>
    <w:rsid w:val="00C7112A"/>
    <w:rsid w:val="00C71ECF"/>
    <w:rsid w:val="00C740C2"/>
    <w:rsid w:val="00C76D44"/>
    <w:rsid w:val="00C779FD"/>
    <w:rsid w:val="00C83373"/>
    <w:rsid w:val="00C93545"/>
    <w:rsid w:val="00C94952"/>
    <w:rsid w:val="00C96716"/>
    <w:rsid w:val="00C96A38"/>
    <w:rsid w:val="00CA0951"/>
    <w:rsid w:val="00CA5EFB"/>
    <w:rsid w:val="00CA6172"/>
    <w:rsid w:val="00CB25C5"/>
    <w:rsid w:val="00CB6F22"/>
    <w:rsid w:val="00CC0172"/>
    <w:rsid w:val="00CC32F2"/>
    <w:rsid w:val="00CC65BB"/>
    <w:rsid w:val="00CE0555"/>
    <w:rsid w:val="00CE5E82"/>
    <w:rsid w:val="00CF00AF"/>
    <w:rsid w:val="00CF04AB"/>
    <w:rsid w:val="00CF7B10"/>
    <w:rsid w:val="00D04B72"/>
    <w:rsid w:val="00D115EA"/>
    <w:rsid w:val="00D22A8D"/>
    <w:rsid w:val="00D2497C"/>
    <w:rsid w:val="00D303ED"/>
    <w:rsid w:val="00D345C4"/>
    <w:rsid w:val="00D34E26"/>
    <w:rsid w:val="00D35EF6"/>
    <w:rsid w:val="00D37DE0"/>
    <w:rsid w:val="00D47E98"/>
    <w:rsid w:val="00D63DFC"/>
    <w:rsid w:val="00D644A4"/>
    <w:rsid w:val="00D667BB"/>
    <w:rsid w:val="00D73F0B"/>
    <w:rsid w:val="00D751D1"/>
    <w:rsid w:val="00D75DD6"/>
    <w:rsid w:val="00D76D77"/>
    <w:rsid w:val="00D8772B"/>
    <w:rsid w:val="00D916B8"/>
    <w:rsid w:val="00D94885"/>
    <w:rsid w:val="00D9586D"/>
    <w:rsid w:val="00DB050C"/>
    <w:rsid w:val="00DC024C"/>
    <w:rsid w:val="00DC0410"/>
    <w:rsid w:val="00DC7EBA"/>
    <w:rsid w:val="00DE7CB2"/>
    <w:rsid w:val="00DF2D5A"/>
    <w:rsid w:val="00DF5652"/>
    <w:rsid w:val="00DF6F57"/>
    <w:rsid w:val="00DF7944"/>
    <w:rsid w:val="00E03FD1"/>
    <w:rsid w:val="00E06EC2"/>
    <w:rsid w:val="00E07E67"/>
    <w:rsid w:val="00E112A7"/>
    <w:rsid w:val="00E11712"/>
    <w:rsid w:val="00E13796"/>
    <w:rsid w:val="00E17B1D"/>
    <w:rsid w:val="00E17CAC"/>
    <w:rsid w:val="00E2532A"/>
    <w:rsid w:val="00E3167C"/>
    <w:rsid w:val="00E32426"/>
    <w:rsid w:val="00E32F86"/>
    <w:rsid w:val="00E42D1A"/>
    <w:rsid w:val="00E47028"/>
    <w:rsid w:val="00E5699D"/>
    <w:rsid w:val="00E57BC0"/>
    <w:rsid w:val="00E62684"/>
    <w:rsid w:val="00E71DE3"/>
    <w:rsid w:val="00E750C0"/>
    <w:rsid w:val="00E84C60"/>
    <w:rsid w:val="00E84DBE"/>
    <w:rsid w:val="00E94CD7"/>
    <w:rsid w:val="00E97A5B"/>
    <w:rsid w:val="00EC1B7F"/>
    <w:rsid w:val="00EC215B"/>
    <w:rsid w:val="00EC36A4"/>
    <w:rsid w:val="00EC4025"/>
    <w:rsid w:val="00EC6FA7"/>
    <w:rsid w:val="00EE01FF"/>
    <w:rsid w:val="00EE1DE2"/>
    <w:rsid w:val="00EE3FF5"/>
    <w:rsid w:val="00EE5377"/>
    <w:rsid w:val="00EF4594"/>
    <w:rsid w:val="00F00B1C"/>
    <w:rsid w:val="00F15C46"/>
    <w:rsid w:val="00F170A5"/>
    <w:rsid w:val="00F2346C"/>
    <w:rsid w:val="00F4396C"/>
    <w:rsid w:val="00F53B4C"/>
    <w:rsid w:val="00F5418B"/>
    <w:rsid w:val="00F62D6D"/>
    <w:rsid w:val="00F66898"/>
    <w:rsid w:val="00F71F66"/>
    <w:rsid w:val="00F77ABB"/>
    <w:rsid w:val="00F8138F"/>
    <w:rsid w:val="00F81417"/>
    <w:rsid w:val="00F81E53"/>
    <w:rsid w:val="00F864B9"/>
    <w:rsid w:val="00F95109"/>
    <w:rsid w:val="00F96948"/>
    <w:rsid w:val="00FA41BE"/>
    <w:rsid w:val="00FB02D9"/>
    <w:rsid w:val="00FC6078"/>
    <w:rsid w:val="00FD0419"/>
    <w:rsid w:val="00FD3065"/>
    <w:rsid w:val="00FD4D3B"/>
    <w:rsid w:val="00FD4E0F"/>
    <w:rsid w:val="00FD6ED3"/>
    <w:rsid w:val="00FF031F"/>
    <w:rsid w:val="00FF2C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F2C15"/>
  <w15:docId w15:val="{B9B297C3-5C0C-40C8-86B9-412E1C5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_Nadpis 1,Hoofdstukkop,Section Heading,H1,No numbers,h1,Tacoma - Uroven 1,Heading 1 Char,Heading X,Numbered - 1,Lev 1,Lev 11,Numbered - 11,Lev 12,Numbered - 12,Lev 13,Numbered - 13,Chapter,HTA Überschrift 1,Vertragsgliederung 1,II"/>
    <w:basedOn w:val="Normln"/>
    <w:next w:val="CZClanek11"/>
    <w:link w:val="Nadpis1Char"/>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ZClanek11"/>
    <w:semiHidden/>
    <w:unhideWhenUsed/>
    <w:qFormat/>
    <w:rsid w:val="001D50DD"/>
    <w:pPr>
      <w:ind w:firstLine="0"/>
    </w:pPr>
  </w:style>
  <w:style w:type="paragraph" w:customStyle="1" w:styleId="CZClanek11">
    <w:name w:val="CZ_Clanek 1.1"/>
    <w:basedOn w:val="Nadpis2"/>
    <w:qFormat/>
    <w:rsid w:val="00412BD9"/>
    <w:pPr>
      <w:keepNext w:val="0"/>
      <w:numPr>
        <w:numId w:val="17"/>
      </w:numPr>
      <w:spacing w:before="120" w:after="120"/>
    </w:pPr>
    <w:rPr>
      <w:rFonts w:ascii="Times New Roman" w:hAnsi="Times New Roman"/>
      <w:b w:val="0"/>
      <w:i w:val="0"/>
      <w:sz w:val="22"/>
    </w:rPr>
  </w:style>
  <w:style w:type="paragraph" w:customStyle="1" w:styleId="CZClaneka">
    <w:name w:val="CZ_Clanek (a)"/>
    <w:basedOn w:val="Normln"/>
    <w:qFormat/>
    <w:rsid w:val="00FF031F"/>
    <w:pPr>
      <w:keepLines/>
      <w:widowControl w:val="0"/>
      <w:numPr>
        <w:ilvl w:val="2"/>
        <w:numId w:val="17"/>
      </w:numPr>
    </w:pPr>
  </w:style>
  <w:style w:type="paragraph" w:customStyle="1" w:styleId="CZClaneki">
    <w:name w:val="CZ_Clanek (i)"/>
    <w:basedOn w:val="Normln"/>
    <w:qFormat/>
    <w:rsid w:val="00E06EC2"/>
    <w:pPr>
      <w:keepNext/>
      <w:numPr>
        <w:ilvl w:val="3"/>
        <w:numId w:val="17"/>
      </w:numPr>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paragraph" w:customStyle="1" w:styleId="CZTexti">
    <w:name w:val="CZ_Text (i)"/>
    <w:basedOn w:val="Normln"/>
    <w:link w:val="CZ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28"/>
      </w:numPr>
      <w:tabs>
        <w:tab w:val="left" w:pos="992"/>
      </w:tabs>
      <w:ind w:left="992" w:hanging="425"/>
    </w:p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29"/>
      </w:numPr>
      <w:tabs>
        <w:tab w:val="left" w:pos="1418"/>
      </w:tabs>
      <w:ind w:left="1417"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CZOdrazkyproi">
    <w:name w:val="CZ_Odrazky pro (i)"/>
    <w:basedOn w:val="CZTexti"/>
    <w:link w:val="CZOdrazkyproiChar"/>
    <w:qFormat/>
    <w:rsid w:val="000E05A2"/>
    <w:pPr>
      <w:numPr>
        <w:numId w:val="30"/>
      </w:numPr>
      <w:tabs>
        <w:tab w:val="left" w:pos="1843"/>
      </w:tabs>
      <w:ind w:left="1843" w:hanging="425"/>
    </w:pPr>
  </w:style>
  <w:style w:type="character" w:customStyle="1" w:styleId="CZTextaChar">
    <w:name w:val="CZ_Text (a) Char"/>
    <w:basedOn w:val="Standardnpsmoodstavce"/>
    <w:link w:val="CZTexta"/>
    <w:rsid w:val="008E2A0E"/>
    <w:rPr>
      <w:sz w:val="22"/>
      <w:lang w:eastAsia="en-US"/>
    </w:rPr>
  </w:style>
  <w:style w:type="character" w:customStyle="1" w:styleId="CZOdrazkaproaChar">
    <w:name w:val="CZ_Odrazka pro (a) Char"/>
    <w:basedOn w:val="CZTextaChar"/>
    <w:link w:val="CZOdrazkaproa"/>
    <w:rsid w:val="000E05A2"/>
    <w:rPr>
      <w:sz w:val="22"/>
      <w:lang w:eastAsia="en-US"/>
    </w:rPr>
  </w:style>
  <w:style w:type="character" w:customStyle="1" w:styleId="CZTextiChar">
    <w:name w:val="CZ_Text (i) Char"/>
    <w:basedOn w:val="Standardnpsmoodstavce"/>
    <w:link w:val="CZTexti"/>
    <w:rsid w:val="008E2A0E"/>
    <w:rPr>
      <w:sz w:val="22"/>
      <w:lang w:eastAsia="en-US"/>
    </w:r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pPr>
      <w:numPr>
        <w:numId w:val="33"/>
      </w:numPr>
      <w:ind w:left="567" w:hanging="567"/>
    </w:pPr>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basedOn w:val="Standardnpsmoodstavce"/>
    <w:link w:val="CZPreambule"/>
    <w:rsid w:val="00F864B9"/>
    <w:rPr>
      <w:sz w:val="22"/>
      <w:szCs w:val="24"/>
      <w:lang w:eastAsia="en-US"/>
    </w:rPr>
  </w:style>
  <w:style w:type="character" w:customStyle="1" w:styleId="ENPreambuleChar">
    <w:name w:val="EN_Preambule Char"/>
    <w:basedOn w:val="CZPreambuleChar"/>
    <w:link w:val="ENPreambule"/>
    <w:rsid w:val="007B429B"/>
    <w:rPr>
      <w:sz w:val="22"/>
      <w:szCs w:val="24"/>
      <w:lang w:eastAsia="en-US"/>
    </w:rPr>
  </w:style>
  <w:style w:type="paragraph" w:customStyle="1" w:styleId="ENNadpis1">
    <w:name w:val="EN_Nadpis 1"/>
    <w:basedOn w:val="ENNormalni"/>
    <w:next w:val="ENClanek11"/>
    <w:qFormat/>
    <w:rsid w:val="00E3167C"/>
    <w:pPr>
      <w:numPr>
        <w:numId w:val="37"/>
      </w:numPr>
      <w:spacing w:before="240" w:after="0"/>
    </w:pPr>
    <w:rPr>
      <w:b/>
      <w:caps/>
    </w:rPr>
  </w:style>
  <w:style w:type="paragraph" w:customStyle="1" w:styleId="ENClanek11">
    <w:name w:val="EN_Clanek 1.1"/>
    <w:basedOn w:val="ENNormalni"/>
    <w:qFormat/>
    <w:rsid w:val="00E3167C"/>
    <w:pPr>
      <w:numPr>
        <w:ilvl w:val="1"/>
        <w:numId w:val="37"/>
      </w:numPr>
    </w:pPr>
  </w:style>
  <w:style w:type="paragraph" w:customStyle="1" w:styleId="ENClaneka">
    <w:name w:val="EN_Clanek (a)"/>
    <w:basedOn w:val="ENNormalni"/>
    <w:qFormat/>
    <w:rsid w:val="00E3167C"/>
    <w:pPr>
      <w:numPr>
        <w:ilvl w:val="2"/>
        <w:numId w:val="37"/>
      </w:numPr>
    </w:pPr>
  </w:style>
  <w:style w:type="paragraph" w:customStyle="1" w:styleId="ENClaneki">
    <w:name w:val="EN_Clanek (i)"/>
    <w:basedOn w:val="ENNormalni"/>
    <w:qFormat/>
    <w:rsid w:val="00E3167C"/>
    <w:pPr>
      <w:numPr>
        <w:ilvl w:val="3"/>
        <w:numId w:val="37"/>
      </w:numPr>
    </w:pPr>
  </w:style>
  <w:style w:type="paragraph" w:customStyle="1" w:styleId="ENPartiesNumber">
    <w:name w:val="EN_Parties_Number"/>
    <w:basedOn w:val="ENNormalni"/>
    <w:qFormat/>
    <w:rsid w:val="00B1661E"/>
    <w:pPr>
      <w:numPr>
        <w:numId w:val="35"/>
      </w:numPr>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36"/>
      </w:numPr>
      <w:ind w:left="567" w:hanging="567"/>
    </w:pPr>
  </w:style>
  <w:style w:type="paragraph" w:customStyle="1" w:styleId="ENOdrazkapro1a11">
    <w:name w:val="EN_Odrazka pro 1 a 1.1"/>
    <w:basedOn w:val="ENNormalni"/>
    <w:qFormat/>
    <w:rsid w:val="00123072"/>
    <w:pPr>
      <w:numPr>
        <w:numId w:val="38"/>
      </w:numPr>
      <w:ind w:left="992" w:hanging="425"/>
    </w:pPr>
  </w:style>
  <w:style w:type="paragraph" w:customStyle="1" w:styleId="ENOdrazkaproa">
    <w:name w:val="EN_Odrazka pro (a)"/>
    <w:basedOn w:val="ENNormalni"/>
    <w:qFormat/>
    <w:rsid w:val="00123072"/>
    <w:pPr>
      <w:numPr>
        <w:numId w:val="39"/>
      </w:numPr>
      <w:ind w:left="1417" w:hanging="425"/>
    </w:pPr>
  </w:style>
  <w:style w:type="paragraph" w:customStyle="1" w:styleId="ENOdrazkaproi">
    <w:name w:val="EN_Odrazka pro (i)"/>
    <w:basedOn w:val="ENNormalni"/>
    <w:qFormat/>
    <w:rsid w:val="00123072"/>
    <w:pPr>
      <w:numPr>
        <w:numId w:val="40"/>
      </w:numPr>
      <w:ind w:left="1843" w:hanging="425"/>
    </w:pPr>
  </w:style>
  <w:style w:type="paragraph" w:customStyle="1" w:styleId="Clanek11">
    <w:name w:val="Clanek 1.1"/>
    <w:basedOn w:val="Nadpis2"/>
    <w:link w:val="Clanek11Char"/>
    <w:qFormat/>
    <w:rsid w:val="00976E6B"/>
    <w:pPr>
      <w:keepNext w:val="0"/>
      <w:widowControl w:val="0"/>
      <w:numPr>
        <w:ilvl w:val="0"/>
        <w:numId w:val="0"/>
      </w:numPr>
      <w:tabs>
        <w:tab w:val="num" w:pos="567"/>
      </w:tabs>
      <w:spacing w:before="120" w:after="120"/>
      <w:ind w:left="567" w:hanging="567"/>
    </w:pPr>
    <w:rPr>
      <w:rFonts w:ascii="Times New Roman" w:hAnsi="Times New Roman"/>
      <w:b w:val="0"/>
      <w:i w:val="0"/>
      <w:sz w:val="22"/>
    </w:rPr>
  </w:style>
  <w:style w:type="paragraph" w:customStyle="1" w:styleId="Claneka">
    <w:name w:val="Clanek (a)"/>
    <w:basedOn w:val="Normln"/>
    <w:qFormat/>
    <w:rsid w:val="00976E6B"/>
    <w:pPr>
      <w:keepLines/>
      <w:widowControl w:val="0"/>
      <w:tabs>
        <w:tab w:val="num" w:pos="992"/>
      </w:tabs>
      <w:ind w:left="992" w:hanging="425"/>
    </w:pPr>
  </w:style>
  <w:style w:type="paragraph" w:customStyle="1" w:styleId="Claneki">
    <w:name w:val="Clanek (i)"/>
    <w:basedOn w:val="Normln"/>
    <w:qFormat/>
    <w:rsid w:val="00976E6B"/>
    <w:pPr>
      <w:keepNext/>
      <w:tabs>
        <w:tab w:val="num" w:pos="1561"/>
      </w:tabs>
      <w:ind w:left="1561" w:hanging="426"/>
    </w:pPr>
    <w:rPr>
      <w:color w:val="000000"/>
    </w:rPr>
  </w:style>
  <w:style w:type="paragraph" w:styleId="Odstavecseseznamem">
    <w:name w:val="List Paragraph"/>
    <w:basedOn w:val="Normln"/>
    <w:uiPriority w:val="34"/>
    <w:qFormat/>
    <w:rsid w:val="00976E6B"/>
    <w:pPr>
      <w:ind w:left="720"/>
      <w:contextualSpacing/>
      <w:jc w:val="left"/>
    </w:pPr>
    <w:rPr>
      <w:szCs w:val="20"/>
    </w:rPr>
  </w:style>
  <w:style w:type="paragraph" w:customStyle="1" w:styleId="Text11">
    <w:name w:val="Text 1.1"/>
    <w:basedOn w:val="Normln"/>
    <w:link w:val="Text11Char"/>
    <w:qFormat/>
    <w:rsid w:val="008E33FD"/>
    <w:pPr>
      <w:keepNext/>
      <w:ind w:left="561"/>
    </w:pPr>
    <w:rPr>
      <w:szCs w:val="20"/>
    </w:rPr>
  </w:style>
  <w:style w:type="character" w:customStyle="1" w:styleId="Text11Char">
    <w:name w:val="Text 1.1 Char"/>
    <w:basedOn w:val="Standardnpsmoodstavce"/>
    <w:link w:val="Text11"/>
    <w:rsid w:val="008E33FD"/>
    <w:rPr>
      <w:sz w:val="22"/>
      <w:lang w:eastAsia="en-US"/>
    </w:rPr>
  </w:style>
  <w:style w:type="character" w:styleId="Odkaznakoment">
    <w:name w:val="annotation reference"/>
    <w:basedOn w:val="Standardnpsmoodstavce"/>
    <w:uiPriority w:val="99"/>
    <w:unhideWhenUsed/>
    <w:rsid w:val="00C136CA"/>
    <w:rPr>
      <w:sz w:val="16"/>
      <w:szCs w:val="16"/>
    </w:rPr>
  </w:style>
  <w:style w:type="paragraph" w:styleId="Textkomente">
    <w:name w:val="annotation text"/>
    <w:basedOn w:val="Normln"/>
    <w:link w:val="TextkomenteChar"/>
    <w:uiPriority w:val="99"/>
    <w:unhideWhenUsed/>
    <w:rsid w:val="00C136CA"/>
    <w:rPr>
      <w:sz w:val="20"/>
      <w:szCs w:val="20"/>
    </w:rPr>
  </w:style>
  <w:style w:type="character" w:customStyle="1" w:styleId="TextkomenteChar">
    <w:name w:val="Text komentáře Char"/>
    <w:basedOn w:val="Standardnpsmoodstavce"/>
    <w:link w:val="Textkomente"/>
    <w:uiPriority w:val="99"/>
    <w:rsid w:val="00C136CA"/>
    <w:rPr>
      <w:lang w:eastAsia="en-US"/>
    </w:rPr>
  </w:style>
  <w:style w:type="character" w:customStyle="1" w:styleId="Nadpis1Char">
    <w:name w:val="Nadpis 1 Char"/>
    <w:aliases w:val="CZ_Nadpis 1 Char,_Nadpis 1 Char,Hoofdstukkop Char,Section Heading Char,H1 Char,No numbers Char,h1 Char,Tacoma - Uroven 1 Char,Heading 1 Char Char,Heading X Char,Numbered - 1 Char,Lev 1 Char,Lev 11 Char,Numbered - 11 Char,Lev 12 Char"/>
    <w:basedOn w:val="Standardnpsmoodstavce"/>
    <w:link w:val="Nadpis1"/>
    <w:rsid w:val="00C136CA"/>
    <w:rPr>
      <w:rFonts w:cs="Arial"/>
      <w:b/>
      <w:bCs/>
      <w:caps/>
      <w:kern w:val="32"/>
      <w:sz w:val="22"/>
      <w:szCs w:val="32"/>
      <w:lang w:eastAsia="en-US"/>
    </w:rPr>
  </w:style>
  <w:style w:type="character" w:customStyle="1" w:styleId="Clanek11Char">
    <w:name w:val="Clanek 1.1 Char"/>
    <w:basedOn w:val="Standardnpsmoodstavce"/>
    <w:link w:val="Clanek11"/>
    <w:rsid w:val="00AE0FA4"/>
    <w:rPr>
      <w:rFonts w:cs="Arial"/>
      <w:bCs/>
      <w:iCs/>
      <w:sz w:val="22"/>
      <w:szCs w:val="28"/>
      <w:lang w:eastAsia="en-US"/>
    </w:rPr>
  </w:style>
  <w:style w:type="character" w:styleId="Siln">
    <w:name w:val="Strong"/>
    <w:uiPriority w:val="22"/>
    <w:qFormat/>
    <w:rsid w:val="008E7D8A"/>
    <w:rPr>
      <w:b/>
      <w:bCs/>
    </w:rPr>
  </w:style>
  <w:style w:type="character" w:customStyle="1" w:styleId="UnresolvedMention1">
    <w:name w:val="Unresolved Mention1"/>
    <w:basedOn w:val="Standardnpsmoodstavce"/>
    <w:uiPriority w:val="99"/>
    <w:semiHidden/>
    <w:unhideWhenUsed/>
    <w:rsid w:val="009C78F3"/>
    <w:rPr>
      <w:color w:val="605E5C"/>
      <w:shd w:val="clear" w:color="auto" w:fill="E1DFDD"/>
    </w:rPr>
  </w:style>
  <w:style w:type="paragraph" w:styleId="Pedmtkomente">
    <w:name w:val="annotation subject"/>
    <w:basedOn w:val="Textkomente"/>
    <w:next w:val="Textkomente"/>
    <w:link w:val="PedmtkomenteChar"/>
    <w:semiHidden/>
    <w:unhideWhenUsed/>
    <w:rsid w:val="007919F1"/>
    <w:rPr>
      <w:b/>
      <w:bCs/>
    </w:rPr>
  </w:style>
  <w:style w:type="character" w:customStyle="1" w:styleId="PedmtkomenteChar">
    <w:name w:val="Předmět komentáře Char"/>
    <w:basedOn w:val="TextkomenteChar"/>
    <w:link w:val="Pedmtkomente"/>
    <w:semiHidden/>
    <w:rsid w:val="007919F1"/>
    <w:rPr>
      <w:b/>
      <w:bCs/>
      <w:lang w:eastAsia="en-US"/>
    </w:rPr>
  </w:style>
  <w:style w:type="paragraph" w:styleId="Textbubliny">
    <w:name w:val="Balloon Text"/>
    <w:basedOn w:val="Normln"/>
    <w:link w:val="TextbublinyChar"/>
    <w:rsid w:val="005503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503BF"/>
    <w:rPr>
      <w:rFonts w:ascii="Tahoma" w:hAnsi="Tahoma" w:cs="Tahoma"/>
      <w:sz w:val="16"/>
      <w:szCs w:val="16"/>
      <w:lang w:eastAsia="en-US"/>
    </w:rPr>
  </w:style>
  <w:style w:type="paragraph" w:styleId="Revize">
    <w:name w:val="Revision"/>
    <w:hidden/>
    <w:uiPriority w:val="99"/>
    <w:semiHidden/>
    <w:rsid w:val="00227BBB"/>
    <w:rPr>
      <w:sz w:val="22"/>
      <w:szCs w:val="24"/>
      <w:lang w:eastAsia="en-US"/>
    </w:rPr>
  </w:style>
  <w:style w:type="character" w:customStyle="1" w:styleId="Nevyeenzmnka1">
    <w:name w:val="Nevyřešená zmínka1"/>
    <w:basedOn w:val="Standardnpsmoodstavce"/>
    <w:uiPriority w:val="99"/>
    <w:semiHidden/>
    <w:unhideWhenUsed/>
    <w:rsid w:val="008E568C"/>
    <w:rPr>
      <w:color w:val="605E5C"/>
      <w:shd w:val="clear" w:color="auto" w:fill="E1DFDD"/>
    </w:rPr>
  </w:style>
  <w:style w:type="character" w:customStyle="1" w:styleId="StyleBold">
    <w:name w:val="Style Bold"/>
    <w:basedOn w:val="Standardnpsmoodstavce"/>
    <w:semiHidden/>
    <w:rsid w:val="0015591C"/>
    <w:rPr>
      <w:rFonts w:ascii="Times New Roman" w:hAnsi="Times New Roman"/>
      <w:b/>
      <w:bCs/>
    </w:rPr>
  </w:style>
  <w:style w:type="character" w:styleId="Zstupntext">
    <w:name w:val="Placeholder Text"/>
    <w:basedOn w:val="Standardnpsmoodstavce"/>
    <w:uiPriority w:val="99"/>
    <w:semiHidden/>
    <w:rsid w:val="00627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dvojjazycna_CZ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A237AAE8-463B-4D2D-9BB7-637815BBCB4C}"/>
      </w:docPartPr>
      <w:docPartBody>
        <w:p w:rsidR="00000000" w:rsidRDefault="00C97B39">
          <w:r w:rsidRPr="00F80E5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39"/>
    <w:rsid w:val="00C97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B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09CE-0ECE-4985-B602-39F3F853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H&amp;P_Template_Smlouva_dvojjazycna_CZ_EN</Template>
  <TotalTime>0</TotalTime>
  <Pages>8</Pages>
  <Words>3461</Words>
  <Characters>20215</Characters>
  <Application>Microsoft Office Word</Application>
  <DocSecurity>4</DocSecurity>
  <Lines>168</Lines>
  <Paragraphs>47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lpstr>
    </vt:vector>
  </TitlesOfParts>
  <Company>Havel &amp; Partners</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Kuzelova Pavla</dc:creator>
  <cp:lastModifiedBy>Hermanova Pavla</cp:lastModifiedBy>
  <cp:revision>2</cp:revision>
  <cp:lastPrinted>2023-02-28T06:49:00Z</cp:lastPrinted>
  <dcterms:created xsi:type="dcterms:W3CDTF">2023-09-11T14:56:00Z</dcterms:created>
  <dcterms:modified xsi:type="dcterms:W3CDTF">2023-09-11T14:56:00Z</dcterms:modified>
</cp:coreProperties>
</file>